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 xml:space="preserve">МИНИСТЕРСТВО СЕЛЬСКОГО ХОЗЯЙСТВА </w:t>
      </w:r>
    </w:p>
    <w:p w:rsidR="00BA4DB3" w:rsidRDefault="00BA4DB3">
      <w:pPr>
        <w:spacing w:line="360" w:lineRule="auto"/>
        <w:jc w:val="center"/>
        <w:rPr>
          <w:sz w:val="28"/>
          <w:szCs w:val="28"/>
        </w:rPr>
      </w:pPr>
      <w:r>
        <w:rPr>
          <w:sz w:val="28"/>
          <w:szCs w:val="28"/>
        </w:rPr>
        <w:t>РОССИЙСКОЙ ФЕДЕРАЦИИ</w:t>
      </w:r>
      <w:r>
        <w:rPr>
          <w:sz w:val="28"/>
          <w:szCs w:val="28"/>
        </w:rPr>
        <w:tab/>
      </w: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516629">
      <w:pPr>
        <w:spacing w:line="360" w:lineRule="auto"/>
        <w:jc w:val="center"/>
        <w:rPr>
          <w:sz w:val="28"/>
          <w:szCs w:val="28"/>
        </w:rPr>
      </w:pPr>
      <w:r>
        <w:rPr>
          <w:noProof/>
          <w:sz w:val="28"/>
          <w:szCs w:val="28"/>
          <w:lang w:eastAsia="ru-RU"/>
        </w:rPr>
        <w:drawing>
          <wp:inline distT="0" distB="0" distL="0" distR="0">
            <wp:extent cx="3248025" cy="243840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3248025" cy="2438400"/>
                    </a:xfrm>
                    <a:prstGeom prst="rect">
                      <a:avLst/>
                    </a:prstGeom>
                    <a:solidFill>
                      <a:srgbClr val="FFFFFF"/>
                    </a:solidFill>
                    <a:ln w="9525">
                      <a:noFill/>
                      <a:miter lim="800000"/>
                      <a:headEnd/>
                      <a:tailEnd/>
                    </a:ln>
                  </pic:spPr>
                </pic:pic>
              </a:graphicData>
            </a:graphic>
          </wp:inline>
        </w:drawing>
      </w: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ИНТЕГРИРОВАННАЯ СИСТЕМА ЗАЩИТЫ КАРТОФЕЛЯ ОТ ФИТОФТОРОЗА, ГРИБНЫХ, ВИРУСНЫХ И БАКТЕРИАЛЬНЫХ БОЛЕЗНЕЙ</w:t>
      </w:r>
    </w:p>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(Практическое руководство)</w:t>
      </w: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МОСКВА ФГНУ «Росинформагротех» 2006</w:t>
      </w: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r>
        <w:rPr>
          <w:sz w:val="28"/>
          <w:szCs w:val="28"/>
        </w:rPr>
        <w:t>УДК 632.936635.21</w:t>
      </w:r>
    </w:p>
    <w:p w:rsidR="00BA4DB3" w:rsidRDefault="00BA4DB3">
      <w:pPr>
        <w:spacing w:line="360" w:lineRule="auto"/>
        <w:rPr>
          <w:sz w:val="28"/>
          <w:szCs w:val="28"/>
        </w:rPr>
      </w:pPr>
      <w:r>
        <w:rPr>
          <w:sz w:val="28"/>
          <w:szCs w:val="28"/>
        </w:rPr>
        <w:t>БКК 44 и 73</w:t>
      </w:r>
    </w:p>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 xml:space="preserve">Рецензенты: </w:t>
      </w:r>
    </w:p>
    <w:p w:rsidR="00BA4DB3" w:rsidRDefault="00BA4DB3">
      <w:pPr>
        <w:spacing w:line="360" w:lineRule="auto"/>
        <w:jc w:val="center"/>
        <w:rPr>
          <w:bCs/>
          <w:sz w:val="28"/>
          <w:szCs w:val="28"/>
        </w:rPr>
      </w:pPr>
      <w:r>
        <w:rPr>
          <w:sz w:val="28"/>
          <w:szCs w:val="28"/>
        </w:rPr>
        <w:t>А.В. Коршунов, проф.,</w:t>
      </w:r>
      <w:r>
        <w:rPr>
          <w:bCs/>
          <w:sz w:val="28"/>
          <w:szCs w:val="28"/>
        </w:rPr>
        <w:t xml:space="preserve"> д-р с.-х наук, чл-корр. РАСХН, ВНИИКХ,</w:t>
      </w:r>
    </w:p>
    <w:p w:rsidR="00BA4DB3" w:rsidRDefault="00BA4DB3">
      <w:pPr>
        <w:spacing w:line="360" w:lineRule="auto"/>
        <w:jc w:val="center"/>
        <w:rPr>
          <w:bCs/>
          <w:sz w:val="28"/>
          <w:szCs w:val="28"/>
        </w:rPr>
      </w:pPr>
      <w:r>
        <w:rPr>
          <w:sz w:val="28"/>
          <w:szCs w:val="28"/>
        </w:rPr>
        <w:t xml:space="preserve"> В.А.Шкаликов, проф. </w:t>
      </w:r>
      <w:r>
        <w:rPr>
          <w:bCs/>
          <w:sz w:val="28"/>
          <w:szCs w:val="28"/>
        </w:rPr>
        <w:t>МСХА им. К.А.Тимирязева, д-р с.-х наук,</w:t>
      </w:r>
    </w:p>
    <w:p w:rsidR="00BA4DB3" w:rsidRDefault="00BA4DB3">
      <w:pPr>
        <w:spacing w:line="360" w:lineRule="auto"/>
        <w:jc w:val="center"/>
        <w:rPr>
          <w:sz w:val="28"/>
          <w:szCs w:val="28"/>
        </w:rPr>
      </w:pPr>
    </w:p>
    <w:p w:rsidR="00BA4DB3" w:rsidRDefault="00BA4DB3">
      <w:pPr>
        <w:spacing w:line="360" w:lineRule="auto"/>
        <w:jc w:val="center"/>
        <w:rPr>
          <w:sz w:val="28"/>
          <w:szCs w:val="28"/>
        </w:rPr>
      </w:pPr>
      <w:r>
        <w:rPr>
          <w:sz w:val="28"/>
          <w:szCs w:val="28"/>
        </w:rPr>
        <w:t>Ответственный за выпуск</w:t>
      </w:r>
    </w:p>
    <w:p w:rsidR="00BA4DB3" w:rsidRDefault="00BA4DB3">
      <w:pPr>
        <w:spacing w:line="360" w:lineRule="auto"/>
        <w:jc w:val="center"/>
        <w:rPr>
          <w:sz w:val="28"/>
          <w:szCs w:val="28"/>
        </w:rPr>
      </w:pPr>
      <w:r>
        <w:rPr>
          <w:sz w:val="28"/>
          <w:szCs w:val="28"/>
        </w:rPr>
        <w:t xml:space="preserve">Штундюк К.Д., </w:t>
      </w:r>
    </w:p>
    <w:p w:rsidR="00BA4DB3" w:rsidRDefault="00BA4DB3">
      <w:pPr>
        <w:spacing w:line="360" w:lineRule="auto"/>
        <w:jc w:val="center"/>
        <w:rPr>
          <w:sz w:val="28"/>
          <w:szCs w:val="28"/>
        </w:rPr>
      </w:pPr>
      <w:r>
        <w:rPr>
          <w:sz w:val="28"/>
          <w:szCs w:val="28"/>
        </w:rPr>
        <w:t>начальник отдела химизации и защиты растений Минсельхоза, канд. биол. наук</w:t>
      </w: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bCs/>
          <w:sz w:val="28"/>
          <w:szCs w:val="28"/>
        </w:rPr>
      </w:pPr>
      <w:r>
        <w:rPr>
          <w:sz w:val="28"/>
          <w:szCs w:val="28"/>
        </w:rPr>
        <w:t xml:space="preserve">Практическое руководство подготовили кандидаты биологических наук </w:t>
      </w:r>
      <w:r>
        <w:rPr>
          <w:b/>
          <w:sz w:val="28"/>
          <w:szCs w:val="28"/>
        </w:rPr>
        <w:t xml:space="preserve">Н.Я.Кваснюк, Б.И.Гуревич, К.А. Можаева, Н.В.Гирсова, Е.В.Матвеева, А.Н.Игнатов, Л.,Жеребцова, Е.И. Филиппова </w:t>
      </w:r>
      <w:r>
        <w:rPr>
          <w:sz w:val="28"/>
          <w:szCs w:val="28"/>
        </w:rPr>
        <w:t>(ГНУ ВНИИ фитопатологии);</w:t>
      </w:r>
      <w:r>
        <w:rPr>
          <w:b/>
          <w:sz w:val="28"/>
          <w:szCs w:val="28"/>
        </w:rPr>
        <w:t xml:space="preserve"> Б.В. Анисимов, Е.А. Симаков </w:t>
      </w:r>
      <w:r>
        <w:rPr>
          <w:sz w:val="28"/>
          <w:szCs w:val="28"/>
        </w:rPr>
        <w:t>(ГНУ</w:t>
      </w:r>
      <w:r>
        <w:rPr>
          <w:b/>
          <w:sz w:val="28"/>
          <w:szCs w:val="28"/>
        </w:rPr>
        <w:t xml:space="preserve"> </w:t>
      </w:r>
      <w:r>
        <w:rPr>
          <w:sz w:val="28"/>
          <w:szCs w:val="28"/>
        </w:rPr>
        <w:t xml:space="preserve">ВНИИ картофельного хозяйства); </w:t>
      </w:r>
      <w:r>
        <w:rPr>
          <w:b/>
          <w:sz w:val="28"/>
          <w:szCs w:val="28"/>
        </w:rPr>
        <w:t>А.Н.Смирнов</w:t>
      </w:r>
      <w:r>
        <w:rPr>
          <w:sz w:val="28"/>
          <w:szCs w:val="28"/>
        </w:rPr>
        <w:t xml:space="preserve"> (</w:t>
      </w:r>
      <w:r>
        <w:rPr>
          <w:b/>
          <w:bCs/>
          <w:sz w:val="28"/>
          <w:szCs w:val="28"/>
        </w:rPr>
        <w:t>РГАУ-</w:t>
      </w:r>
      <w:bookmarkStart w:id="0" w:name="OLE_LINK2"/>
      <w:r>
        <w:rPr>
          <w:b/>
          <w:bCs/>
          <w:sz w:val="28"/>
          <w:szCs w:val="28"/>
        </w:rPr>
        <w:t>МСХА</w:t>
      </w:r>
      <w:bookmarkEnd w:id="0"/>
      <w:r>
        <w:rPr>
          <w:b/>
          <w:bCs/>
          <w:sz w:val="28"/>
          <w:szCs w:val="28"/>
        </w:rPr>
        <w:t xml:space="preserve">); </w:t>
      </w:r>
      <w:r>
        <w:rPr>
          <w:bCs/>
          <w:sz w:val="28"/>
          <w:szCs w:val="28"/>
        </w:rPr>
        <w:t>кандидат сельскохозяйственных наук</w:t>
      </w:r>
      <w:r>
        <w:rPr>
          <w:b/>
          <w:bCs/>
          <w:sz w:val="28"/>
          <w:szCs w:val="28"/>
        </w:rPr>
        <w:t xml:space="preserve"> В.И.Черкашин </w:t>
      </w:r>
      <w:r>
        <w:rPr>
          <w:bCs/>
          <w:sz w:val="28"/>
          <w:szCs w:val="28"/>
        </w:rPr>
        <w:t>(МСХ России)</w:t>
      </w:r>
    </w:p>
    <w:p w:rsidR="00BA4DB3" w:rsidRDefault="00BA4DB3">
      <w:pPr>
        <w:shd w:val="clear" w:color="auto" w:fill="FFFFFF"/>
        <w:spacing w:line="360" w:lineRule="auto"/>
        <w:ind w:firstLine="720"/>
        <w:jc w:val="center"/>
        <w:rPr>
          <w:sz w:val="28"/>
          <w:szCs w:val="28"/>
        </w:rPr>
      </w:pPr>
    </w:p>
    <w:p w:rsidR="00BA4DB3" w:rsidRDefault="00BA4DB3">
      <w:pPr>
        <w:shd w:val="clear" w:color="auto" w:fill="FFFFFF"/>
        <w:spacing w:line="360" w:lineRule="auto"/>
        <w:ind w:firstLine="720"/>
        <w:rPr>
          <w:sz w:val="28"/>
          <w:szCs w:val="28"/>
        </w:rPr>
      </w:pPr>
      <w:r>
        <w:rPr>
          <w:sz w:val="28"/>
          <w:szCs w:val="28"/>
        </w:rPr>
        <w:t>Предлагаемое руководство по интегрированной системе защиты картофеля от фитофтороза, грибных вирусных и бактериальных болезней включает в себя новейшие научные разработки, прошедшие широкую производственную проверку.</w:t>
      </w:r>
    </w:p>
    <w:p w:rsidR="00BA4DB3" w:rsidRDefault="00BA4DB3">
      <w:pPr>
        <w:shd w:val="clear" w:color="auto" w:fill="FFFFFF"/>
        <w:spacing w:line="360" w:lineRule="auto"/>
        <w:ind w:firstLine="720"/>
        <w:rPr>
          <w:sz w:val="28"/>
          <w:szCs w:val="28"/>
        </w:rPr>
      </w:pPr>
      <w:r>
        <w:rPr>
          <w:sz w:val="28"/>
          <w:szCs w:val="28"/>
        </w:rPr>
        <w:t>Особое внимание уделено системному подходу к производству качественного семенного материала, выполнению агротехнических приемов, обеспечивающих оптимальное развитие растения-хозяина и подавление вредоносного развития микроорганизмов, технологии эффективного и безопасного применения средств защиты растений.</w:t>
      </w:r>
    </w:p>
    <w:p w:rsidR="00BA4DB3" w:rsidRDefault="00BA4DB3">
      <w:pPr>
        <w:shd w:val="clear" w:color="auto" w:fill="FFFFFF"/>
        <w:spacing w:line="360" w:lineRule="auto"/>
        <w:ind w:firstLine="720"/>
        <w:rPr>
          <w:sz w:val="28"/>
          <w:szCs w:val="28"/>
        </w:rPr>
      </w:pPr>
    </w:p>
    <w:p w:rsidR="00BA4DB3" w:rsidRDefault="00BA4DB3">
      <w:pPr>
        <w:shd w:val="clear" w:color="auto" w:fill="FFFFFF"/>
        <w:spacing w:line="360" w:lineRule="auto"/>
        <w:ind w:firstLine="720"/>
        <w:rPr>
          <w:sz w:val="28"/>
          <w:szCs w:val="28"/>
        </w:rPr>
      </w:pPr>
    </w:p>
    <w:p w:rsidR="00BA4DB3" w:rsidRDefault="00BA4DB3">
      <w:pPr>
        <w:shd w:val="clear" w:color="auto" w:fill="FFFFFF"/>
        <w:spacing w:line="360" w:lineRule="auto"/>
        <w:ind w:firstLine="720"/>
        <w:rPr>
          <w:sz w:val="28"/>
          <w:szCs w:val="28"/>
        </w:rPr>
      </w:pPr>
    </w:p>
    <w:p w:rsidR="00BA4DB3" w:rsidRDefault="00BA4DB3">
      <w:pPr>
        <w:shd w:val="clear" w:color="auto" w:fill="FFFFFF"/>
        <w:spacing w:line="360" w:lineRule="auto"/>
        <w:ind w:firstLine="720"/>
        <w:jc w:val="center"/>
        <w:rPr>
          <w:b/>
          <w:sz w:val="28"/>
          <w:szCs w:val="28"/>
        </w:rPr>
      </w:pPr>
      <w:r>
        <w:rPr>
          <w:b/>
          <w:sz w:val="28"/>
          <w:szCs w:val="28"/>
        </w:rPr>
        <w:t>ВВЕДЕНИЕ</w:t>
      </w:r>
    </w:p>
    <w:p w:rsidR="00BA4DB3" w:rsidRDefault="00BA4DB3">
      <w:pPr>
        <w:spacing w:line="360" w:lineRule="auto"/>
        <w:jc w:val="center"/>
        <w:rPr>
          <w:sz w:val="28"/>
          <w:szCs w:val="28"/>
        </w:rPr>
      </w:pPr>
    </w:p>
    <w:p w:rsidR="00BA4DB3" w:rsidRDefault="00BA4DB3">
      <w:pPr>
        <w:spacing w:line="360" w:lineRule="auto"/>
        <w:rPr>
          <w:color w:val="008000"/>
          <w:sz w:val="28"/>
          <w:szCs w:val="28"/>
        </w:rPr>
      </w:pPr>
      <w:r>
        <w:rPr>
          <w:sz w:val="28"/>
          <w:szCs w:val="28"/>
        </w:rPr>
        <w:tab/>
        <w:t xml:space="preserve">Картофель является одной из наиболее урожайных и экономически важных сельскохозяйственных культур. Отдельные сорта картофеля современной селекции способны обеспечить урожаи более 1000 ц/га. Вместе с тем в течение многих десятилетий средние урожаи картофеля в нашей стране остаются неизменно низкими - 90-120 ц/га, тогда как в других странах только за последние 20-30 лет они выросли в 2-3 раза. Причин этому несколько. Основная причина заключается в том, что наши семеноводческие хозяйства ориентированы на получение максимальных по весу урожаев картофеля. Это приводит к тому, что клубни от здоровых, высокоурожайных кустов перерастают размеры семенной фракции и идут на продовольственные и технические цели, тогда как в семенную фракцию (30-60 мм в диаметре, ГОСТ 7001-91) попадают клубни, </w:t>
      </w:r>
      <w:r>
        <w:rPr>
          <w:color w:val="000000"/>
          <w:sz w:val="28"/>
          <w:szCs w:val="28"/>
        </w:rPr>
        <w:t>пораженные разными болезнями. В результате урожайность семенного материала, относительно сорта оригинатора, снижается в 3-5 раз.</w:t>
      </w:r>
      <w:r>
        <w:rPr>
          <w:color w:val="008000"/>
          <w:sz w:val="28"/>
          <w:szCs w:val="28"/>
        </w:rPr>
        <w:tab/>
      </w:r>
    </w:p>
    <w:p w:rsidR="00BA4DB3" w:rsidRDefault="00BA4DB3">
      <w:pPr>
        <w:spacing w:line="360" w:lineRule="auto"/>
        <w:rPr>
          <w:sz w:val="28"/>
          <w:szCs w:val="28"/>
        </w:rPr>
      </w:pPr>
      <w:r>
        <w:rPr>
          <w:color w:val="008000"/>
          <w:sz w:val="28"/>
          <w:szCs w:val="28"/>
        </w:rPr>
        <w:tab/>
      </w:r>
      <w:r>
        <w:rPr>
          <w:color w:val="000000"/>
          <w:sz w:val="28"/>
          <w:szCs w:val="28"/>
        </w:rPr>
        <w:t xml:space="preserve">Важной причиной низкого качества семенного и продовольственного картофеля является значительное расширение площадей на приусадебных и дачных участках (более 91%). </w:t>
      </w:r>
      <w:r>
        <w:rPr>
          <w:sz w:val="28"/>
          <w:szCs w:val="28"/>
        </w:rPr>
        <w:t>На небольших участках практически невозможно правильное выполнение организационно-хозяйственных и агротехнических мероприятий,</w:t>
      </w:r>
      <w:r>
        <w:rPr>
          <w:color w:val="00FF00"/>
          <w:sz w:val="28"/>
          <w:szCs w:val="28"/>
        </w:rPr>
        <w:t xml:space="preserve"> </w:t>
      </w:r>
      <w:r>
        <w:rPr>
          <w:sz w:val="28"/>
          <w:szCs w:val="28"/>
        </w:rPr>
        <w:t>часто нарушаются требования, предъявляемые к качеству семенного мате</w:t>
      </w:r>
      <w:r>
        <w:rPr>
          <w:sz w:val="28"/>
          <w:szCs w:val="28"/>
        </w:rPr>
        <w:softHyphen/>
        <w:t>риала и защит</w:t>
      </w:r>
      <w:r>
        <w:rPr>
          <w:sz w:val="28"/>
          <w:szCs w:val="28"/>
        </w:rPr>
        <w:softHyphen/>
        <w:t xml:space="preserve">ным мероприятиям. Все это усугубляет фитосанитарное состояние картофелеводческой отрасли, оказывает негативное влияние на урожай и его качество. В этих условиях, практически полную гибель урожая может вызвать фитофтороз. Кроме того, посадка инфицированных клубней приводит не только к массовым вспышкам фитофтороза, но и вредоносному развитию большинства болезней картофеля. Высокие потери урожая вызывают бактериозы. При благоприятных погодных условиях потери урожая от черной ножки и мокрой гнили могут достигать 30 и даже 70-80%, от кольцевой гнили – 10-45%,  от бурой гнили (ралстония) - до 30-50%.Наблюдается увеличение потерь урожая от таких </w:t>
      </w:r>
      <w:r>
        <w:rPr>
          <w:sz w:val="28"/>
          <w:szCs w:val="28"/>
        </w:rPr>
        <w:lastRenderedPageBreak/>
        <w:t>грибных болезней как альтернариоз (макроспориоз), рак картофеля, ризоктониоз, фомоз, фузариоз, парша порошистая, парша бугорчатая, парша обыкновенная, парши серебристая, резиновая гниль, а также от стеблевой нематоды или глободериоза. Существенно возрастает роль и болезней физиологического происхождения-потемнения мякоти, дуплистости железистой пятнистости и др.</w:t>
      </w:r>
    </w:p>
    <w:p w:rsidR="00BA4DB3" w:rsidRDefault="00BA4DB3">
      <w:pPr>
        <w:shd w:val="clear" w:color="auto" w:fill="FFFFFF"/>
        <w:spacing w:line="360" w:lineRule="auto"/>
        <w:ind w:firstLine="720"/>
        <w:jc w:val="both"/>
        <w:rPr>
          <w:sz w:val="28"/>
          <w:szCs w:val="28"/>
        </w:rPr>
      </w:pPr>
      <w:r>
        <w:rPr>
          <w:sz w:val="28"/>
          <w:szCs w:val="28"/>
        </w:rPr>
        <w:t xml:space="preserve">В современных технологиях защиты картофеля от вредных микроорганизмов важное место занимает борьба с сорной растительностью. Связано это с тем, что сорная растительность не только снижает урожайность и усложняет уборку урожая, но и создает </w:t>
      </w:r>
      <w:r>
        <w:rPr>
          <w:color w:val="000000"/>
          <w:sz w:val="28"/>
          <w:szCs w:val="28"/>
        </w:rPr>
        <w:t xml:space="preserve">благоприятные </w:t>
      </w:r>
      <w:r>
        <w:rPr>
          <w:sz w:val="28"/>
          <w:szCs w:val="28"/>
        </w:rPr>
        <w:t>условия для массового развития фитофтороза, других болезней и вредителей. Некоторые сорняки могут играть роль растения-хозяина для возбудителей болезней. К примеру, пастушья сумка и фиалка полевая могут выступать в этой роли для вирусов, поражающих картофель, ризоктониоз развивается на многих десятках видов овощных культур и сорняков. Кроме того, сорняки снижают эффективность обработок ботвы картофеля против болезней, поскольку значительная часть пестицидов оседает на их поверхности.</w:t>
      </w:r>
    </w:p>
    <w:p w:rsidR="00BA4DB3" w:rsidRDefault="00BA4DB3">
      <w:pPr>
        <w:shd w:val="clear" w:color="auto" w:fill="FFFFFF"/>
        <w:spacing w:line="360" w:lineRule="auto"/>
        <w:ind w:firstLine="720"/>
        <w:jc w:val="both"/>
        <w:rPr>
          <w:sz w:val="28"/>
          <w:szCs w:val="28"/>
        </w:rPr>
      </w:pPr>
      <w:r>
        <w:rPr>
          <w:sz w:val="28"/>
          <w:szCs w:val="28"/>
        </w:rPr>
        <w:t xml:space="preserve">Значительный ущерб урожаю картофеля причиняет колорадский жук. </w:t>
      </w:r>
    </w:p>
    <w:p w:rsidR="00BA4DB3" w:rsidRDefault="00BA4DB3">
      <w:pPr>
        <w:shd w:val="clear" w:color="auto" w:fill="FFFFFF"/>
        <w:spacing w:line="360" w:lineRule="auto"/>
        <w:ind w:firstLine="720"/>
        <w:jc w:val="both"/>
        <w:rPr>
          <w:sz w:val="28"/>
          <w:szCs w:val="28"/>
        </w:rPr>
      </w:pPr>
      <w:r>
        <w:rPr>
          <w:sz w:val="28"/>
          <w:szCs w:val="28"/>
        </w:rPr>
        <w:t xml:space="preserve">В сложившихся условиях повышение урожая и его качества возможно только при широком внедрении всего комплекса агротехнических, профилактических и защитных мероприятий, фундаментом которых являются новейшие достижения науки и практики. </w:t>
      </w:r>
    </w:p>
    <w:p w:rsidR="00BA4DB3" w:rsidRDefault="00BA4DB3">
      <w:pPr>
        <w:spacing w:line="360" w:lineRule="auto"/>
        <w:jc w:val="center"/>
        <w:rPr>
          <w:b/>
          <w:sz w:val="28"/>
          <w:szCs w:val="28"/>
        </w:rPr>
      </w:pPr>
    </w:p>
    <w:p w:rsidR="00BA4DB3" w:rsidRDefault="00BA4DB3">
      <w:pPr>
        <w:spacing w:line="360" w:lineRule="auto"/>
        <w:jc w:val="center"/>
        <w:rPr>
          <w:b/>
          <w:sz w:val="28"/>
          <w:szCs w:val="28"/>
        </w:rPr>
      </w:pPr>
      <w:r>
        <w:rPr>
          <w:b/>
          <w:sz w:val="28"/>
          <w:szCs w:val="28"/>
        </w:rPr>
        <w:t>Оомицеты и грибные болезни</w:t>
      </w:r>
    </w:p>
    <w:p w:rsidR="00BA4DB3" w:rsidRDefault="00BA4DB3">
      <w:pPr>
        <w:spacing w:line="360" w:lineRule="auto"/>
        <w:jc w:val="center"/>
        <w:rPr>
          <w:sz w:val="28"/>
          <w:szCs w:val="28"/>
        </w:rPr>
      </w:pPr>
      <w:r>
        <w:rPr>
          <w:sz w:val="28"/>
          <w:szCs w:val="28"/>
        </w:rPr>
        <w:t>Фитофтороз картофеля.</w:t>
      </w:r>
    </w:p>
    <w:p w:rsidR="00BA4DB3" w:rsidRDefault="00BA4DB3">
      <w:pPr>
        <w:shd w:val="clear" w:color="auto" w:fill="FFFFFF"/>
        <w:spacing w:line="360" w:lineRule="auto"/>
        <w:jc w:val="both"/>
        <w:rPr>
          <w:sz w:val="28"/>
          <w:szCs w:val="28"/>
        </w:rPr>
      </w:pPr>
      <w:r>
        <w:rPr>
          <w:sz w:val="28"/>
          <w:szCs w:val="28"/>
        </w:rPr>
        <w:tab/>
      </w:r>
    </w:p>
    <w:p w:rsidR="00BA4DB3" w:rsidRDefault="00BA4DB3">
      <w:pPr>
        <w:spacing w:line="360" w:lineRule="auto"/>
        <w:jc w:val="both"/>
        <w:rPr>
          <w:sz w:val="28"/>
          <w:szCs w:val="28"/>
        </w:rPr>
      </w:pPr>
      <w:r>
        <w:rPr>
          <w:spacing w:val="-1"/>
          <w:sz w:val="28"/>
          <w:szCs w:val="28"/>
        </w:rPr>
        <w:tab/>
        <w:t>Возбудитель болезни оо</w:t>
      </w:r>
      <w:r>
        <w:rPr>
          <w:sz w:val="28"/>
          <w:szCs w:val="28"/>
        </w:rPr>
        <w:t xml:space="preserve">мицет </w:t>
      </w:r>
      <w:r>
        <w:rPr>
          <w:rStyle w:val="a7"/>
          <w:sz w:val="28"/>
          <w:szCs w:val="28"/>
          <w:lang w:val="en-US"/>
        </w:rPr>
        <w:t>Phytophthora</w:t>
      </w:r>
      <w:r>
        <w:rPr>
          <w:rStyle w:val="a7"/>
          <w:sz w:val="28"/>
          <w:szCs w:val="28"/>
        </w:rPr>
        <w:t xml:space="preserve"> </w:t>
      </w:r>
      <w:r>
        <w:rPr>
          <w:rStyle w:val="a7"/>
          <w:sz w:val="28"/>
          <w:szCs w:val="28"/>
          <w:lang w:val="en-US"/>
        </w:rPr>
        <w:t>infestans</w:t>
      </w:r>
      <w:r>
        <w:rPr>
          <w:rStyle w:val="a7"/>
          <w:i w:val="0"/>
          <w:sz w:val="28"/>
          <w:szCs w:val="28"/>
        </w:rPr>
        <w:t xml:space="preserve"> (</w:t>
      </w:r>
      <w:r>
        <w:rPr>
          <w:rStyle w:val="a7"/>
          <w:i w:val="0"/>
          <w:sz w:val="28"/>
          <w:szCs w:val="28"/>
          <w:lang w:val="en-US"/>
        </w:rPr>
        <w:t>Mont</w:t>
      </w:r>
      <w:r>
        <w:rPr>
          <w:rStyle w:val="a7"/>
          <w:i w:val="0"/>
          <w:sz w:val="28"/>
          <w:szCs w:val="28"/>
        </w:rPr>
        <w:t xml:space="preserve">.) </w:t>
      </w:r>
      <w:r>
        <w:rPr>
          <w:rStyle w:val="a7"/>
          <w:i w:val="0"/>
          <w:sz w:val="28"/>
          <w:szCs w:val="28"/>
          <w:lang w:val="en-US"/>
        </w:rPr>
        <w:t>de</w:t>
      </w:r>
      <w:r>
        <w:rPr>
          <w:rStyle w:val="a7"/>
          <w:i w:val="0"/>
          <w:sz w:val="28"/>
          <w:szCs w:val="28"/>
        </w:rPr>
        <w:t xml:space="preserve"> </w:t>
      </w:r>
      <w:r>
        <w:rPr>
          <w:rStyle w:val="a7"/>
          <w:i w:val="0"/>
          <w:sz w:val="28"/>
          <w:szCs w:val="28"/>
          <w:lang w:val="en-US"/>
        </w:rPr>
        <w:t>Bary</w:t>
      </w:r>
      <w:r>
        <w:rPr>
          <w:rStyle w:val="a7"/>
          <w:sz w:val="28"/>
          <w:szCs w:val="28"/>
        </w:rPr>
        <w:t xml:space="preserve"> </w:t>
      </w:r>
      <w:r>
        <w:rPr>
          <w:sz w:val="28"/>
          <w:szCs w:val="28"/>
        </w:rPr>
        <w:t xml:space="preserve">наиболее опасный патоген картофеля и томатов во всем мире. При благоприятных погодных условиях способен уничтожить урожай в течение 7-10 дней. Поражает, листья стебли, плоды и клубни картофеля, а также листья, стебли и плоды томатов. </w:t>
      </w:r>
    </w:p>
    <w:p w:rsidR="00BA4DB3" w:rsidRDefault="00BA4DB3">
      <w:pPr>
        <w:tabs>
          <w:tab w:val="left" w:pos="142"/>
        </w:tabs>
        <w:spacing w:line="360" w:lineRule="auto"/>
        <w:ind w:firstLine="720"/>
        <w:jc w:val="both"/>
        <w:rPr>
          <w:sz w:val="28"/>
          <w:szCs w:val="28"/>
        </w:rPr>
      </w:pPr>
      <w:r>
        <w:rPr>
          <w:sz w:val="28"/>
          <w:szCs w:val="28"/>
        </w:rPr>
        <w:t xml:space="preserve">В течение 140 лет во всем мире, за исключением Мексики, размножение возбудителя фитофтороза было вегетативным (бесполый путь). Основным </w:t>
      </w:r>
      <w:r>
        <w:rPr>
          <w:sz w:val="28"/>
          <w:szCs w:val="28"/>
        </w:rPr>
        <w:lastRenderedPageBreak/>
        <w:t>источником болезни являлись пораженные семенные клубни, клубни самосева, а также вывезенные после переборки в кучи отходов.</w:t>
      </w:r>
    </w:p>
    <w:p w:rsidR="00BA4DB3" w:rsidRDefault="00BA4DB3">
      <w:pPr>
        <w:tabs>
          <w:tab w:val="left" w:pos="142"/>
        </w:tabs>
        <w:spacing w:line="360" w:lineRule="auto"/>
        <w:ind w:firstLine="720"/>
        <w:jc w:val="both"/>
        <w:rPr>
          <w:color w:val="000000"/>
          <w:sz w:val="28"/>
          <w:szCs w:val="28"/>
        </w:rPr>
      </w:pPr>
      <w:r>
        <w:rPr>
          <w:sz w:val="28"/>
          <w:szCs w:val="28"/>
        </w:rPr>
        <w:t xml:space="preserve">В посадках картофеля первые симптомы болезни чаще всего </w:t>
      </w:r>
      <w:r>
        <w:rPr>
          <w:color w:val="000000"/>
          <w:sz w:val="28"/>
          <w:szCs w:val="28"/>
        </w:rPr>
        <w:t xml:space="preserve">отмечались </w:t>
      </w:r>
      <w:r>
        <w:rPr>
          <w:sz w:val="28"/>
          <w:szCs w:val="28"/>
        </w:rPr>
        <w:t xml:space="preserve">на листьях в фазе бутонизации - цветения в виде небольших светло-коричневых пятен. Некрозы быстро увеличивались в размерах и приобретали бурый цвет со светло зеленой каймой. При умеренно теплой погоде, повышенной влажности или осадках, на границе здоровой и пораженной ткани наблюдалось спороношение гриба в виде белого налета </w:t>
      </w:r>
      <w:r>
        <w:rPr>
          <w:color w:val="000000"/>
          <w:sz w:val="28"/>
          <w:szCs w:val="28"/>
        </w:rPr>
        <w:t>(рис 1).</w:t>
      </w:r>
    </w:p>
    <w:p w:rsidR="00BA4DB3" w:rsidRDefault="00516629">
      <w:pPr>
        <w:tabs>
          <w:tab w:val="left" w:pos="142"/>
        </w:tabs>
        <w:spacing w:line="360" w:lineRule="auto"/>
        <w:ind w:firstLine="720"/>
        <w:jc w:val="both"/>
        <w:rPr>
          <w:sz w:val="28"/>
          <w:szCs w:val="28"/>
          <w:lang w:val="ru-RU"/>
        </w:rPr>
      </w:pPr>
      <w:r>
        <w:rPr>
          <w:noProof/>
          <w:lang w:eastAsia="ru-RU"/>
        </w:rPr>
        <w:drawing>
          <wp:anchor distT="0" distB="0" distL="114935" distR="114935" simplePos="0" relativeHeight="251649536" behindDoc="0" locked="0" layoutInCell="1" allowOverlap="1">
            <wp:simplePos x="0" y="0"/>
            <wp:positionH relativeFrom="column">
              <wp:posOffset>0</wp:posOffset>
            </wp:positionH>
            <wp:positionV relativeFrom="paragraph">
              <wp:posOffset>23495</wp:posOffset>
            </wp:positionV>
            <wp:extent cx="4406900" cy="3302000"/>
            <wp:effectExtent l="19050" t="0" r="0" b="0"/>
            <wp:wrapSquare wrapText="right"/>
            <wp:docPr id="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4406900" cy="3302000"/>
                    </a:xfrm>
                    <a:prstGeom prst="rect">
                      <a:avLst/>
                    </a:prstGeom>
                    <a:solidFill>
                      <a:srgbClr val="FFFFFF"/>
                    </a:solidFill>
                    <a:ln w="9525">
                      <a:noFill/>
                      <a:miter lim="800000"/>
                      <a:headEnd/>
                      <a:tailEnd/>
                    </a:ln>
                  </pic:spPr>
                </pic:pic>
              </a:graphicData>
            </a:graphic>
          </wp:anchor>
        </w:drawing>
      </w:r>
    </w:p>
    <w:p w:rsidR="00BA4DB3" w:rsidRDefault="00BA4DB3">
      <w:pPr>
        <w:tabs>
          <w:tab w:val="left" w:pos="142"/>
        </w:tabs>
        <w:spacing w:line="360" w:lineRule="auto"/>
        <w:ind w:firstLine="720"/>
        <w:rPr>
          <w:sz w:val="28"/>
          <w:szCs w:val="28"/>
        </w:rPr>
      </w:pPr>
      <w:r>
        <w:rPr>
          <w:sz w:val="28"/>
          <w:szCs w:val="28"/>
        </w:rPr>
        <w:t>Рис.1. Симптомы фитофтороза на листьях картофеля</w:t>
      </w:r>
      <w:r>
        <w:rPr>
          <w:sz w:val="28"/>
          <w:szCs w:val="28"/>
        </w:rPr>
        <w:br/>
      </w:r>
    </w:p>
    <w:p w:rsidR="00BA4DB3" w:rsidRDefault="00BA4DB3">
      <w:pPr>
        <w:tabs>
          <w:tab w:val="left" w:pos="142"/>
        </w:tabs>
        <w:spacing w:line="360" w:lineRule="auto"/>
        <w:ind w:firstLine="720"/>
        <w:jc w:val="both"/>
        <w:rPr>
          <w:sz w:val="28"/>
          <w:szCs w:val="28"/>
        </w:rPr>
      </w:pPr>
      <w:r>
        <w:rPr>
          <w:sz w:val="28"/>
          <w:szCs w:val="28"/>
        </w:rPr>
        <w:t>Соответствующие  изоляты патогена получили название А1 тип совместимости (т.с.). С помощью ветра и капель дождя, споры оомицета распространялись на значительные расстояния. В этот период погодные условия не только определяли расстояние переноса конидий от места их образования, но и сохранение ими способности заражать ткань растения-хозяина. Конидии прорастали в диапазоне температур: от 4°С до 30°С. При температурах воздуха от 20°С до 25°С  наблюдалось прямое прорастание конидии в ростковую трубку. Температуры ниже 15</w:t>
      </w:r>
      <w:r>
        <w:rPr>
          <w:sz w:val="28"/>
          <w:szCs w:val="28"/>
          <w:vertAlign w:val="superscript"/>
        </w:rPr>
        <w:t>о</w:t>
      </w:r>
      <w:r>
        <w:rPr>
          <w:sz w:val="28"/>
          <w:szCs w:val="28"/>
        </w:rPr>
        <w:t>С способствовали прорастанию конидий в зооспоры. При этом одна конидия способна образовать 8-16 зооспор, каждая из которых может вызвать заражение ботвы или клубня. В этом и состоит одна из причин повышенной вредоносности болезни в прохладную погоду. К концу вегетации некрозы появлялись  на стеблях и черешках картофеля и томатов.</w:t>
      </w:r>
    </w:p>
    <w:p w:rsidR="00BA4DB3" w:rsidRDefault="00BA4DB3">
      <w:pPr>
        <w:widowControl w:val="0"/>
        <w:autoSpaceDE w:val="0"/>
        <w:spacing w:line="360" w:lineRule="auto"/>
        <w:rPr>
          <w:sz w:val="28"/>
          <w:szCs w:val="28"/>
        </w:rPr>
      </w:pPr>
      <w:r w:rsidRPr="000E7FEF">
        <w:rPr>
          <w:sz w:val="28"/>
          <w:szCs w:val="28"/>
        </w:rPr>
        <w:tab/>
      </w:r>
      <w:r>
        <w:rPr>
          <w:sz w:val="28"/>
          <w:szCs w:val="28"/>
        </w:rPr>
        <w:t xml:space="preserve">В 1980-тые годы практически на всех континентах получила развитие новая, </w:t>
      </w:r>
      <w:r>
        <w:rPr>
          <w:sz w:val="28"/>
          <w:szCs w:val="28"/>
        </w:rPr>
        <w:lastRenderedPageBreak/>
        <w:t xml:space="preserve">более агрессивная («мексиканская») форма возбудителя фитофтороза. Изляты этой формы оомицета получили название А2 т.с. На территории бывшего СССР первые единичные очаги новой формы патогена были обнаружены в 1985 в Ярославской области и Эстонии (Ю.В.Воробьева и др. 1990,1991). В этих очагах болезнь появлялась практически с фазы всходов, но не по классической схеме – на листьях, а на стеблях и черешках растений картофеля </w:t>
      </w:r>
      <w:r>
        <w:rPr>
          <w:color w:val="000000"/>
          <w:sz w:val="28"/>
          <w:szCs w:val="28"/>
        </w:rPr>
        <w:t>(рис.2).</w:t>
      </w:r>
      <w:r>
        <w:rPr>
          <w:sz w:val="28"/>
          <w:szCs w:val="28"/>
        </w:rPr>
        <w:t xml:space="preserve"> </w:t>
      </w:r>
    </w:p>
    <w:p w:rsidR="00BA4DB3" w:rsidRDefault="00516629">
      <w:pPr>
        <w:widowControl w:val="0"/>
        <w:autoSpaceDE w:val="0"/>
        <w:spacing w:line="360" w:lineRule="auto"/>
        <w:rPr>
          <w:color w:val="FF0000"/>
          <w:sz w:val="28"/>
          <w:szCs w:val="28"/>
          <w:lang w:val="ru-RU"/>
        </w:rPr>
      </w:pPr>
      <w:r>
        <w:rPr>
          <w:noProof/>
          <w:lang w:eastAsia="ru-RU"/>
        </w:rPr>
        <w:drawing>
          <wp:anchor distT="0" distB="0" distL="114935" distR="114935" simplePos="0" relativeHeight="251650560" behindDoc="0" locked="0" layoutInCell="1" allowOverlap="1">
            <wp:simplePos x="0" y="0"/>
            <wp:positionH relativeFrom="column">
              <wp:posOffset>114300</wp:posOffset>
            </wp:positionH>
            <wp:positionV relativeFrom="paragraph">
              <wp:posOffset>38100</wp:posOffset>
            </wp:positionV>
            <wp:extent cx="2435225" cy="3244850"/>
            <wp:effectExtent l="19050" t="0" r="3175" b="0"/>
            <wp:wrapSquare wrapText="right"/>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435225" cy="3244850"/>
                    </a:xfrm>
                    <a:prstGeom prst="rect">
                      <a:avLst/>
                    </a:prstGeom>
                    <a:solidFill>
                      <a:srgbClr val="FFFFFF"/>
                    </a:solidFill>
                    <a:ln w="9525">
                      <a:noFill/>
                      <a:miter lim="800000"/>
                      <a:headEnd/>
                      <a:tailEnd/>
                    </a:ln>
                  </pic:spPr>
                </pic:pic>
              </a:graphicData>
            </a:graphic>
          </wp:anchor>
        </w:drawing>
      </w:r>
    </w:p>
    <w:p w:rsidR="00BA4DB3" w:rsidRDefault="00BA4DB3">
      <w:pPr>
        <w:widowControl w:val="0"/>
        <w:autoSpaceDE w:val="0"/>
        <w:spacing w:line="360" w:lineRule="auto"/>
        <w:rPr>
          <w:color w:val="FF0000"/>
          <w:sz w:val="28"/>
          <w:szCs w:val="28"/>
        </w:rPr>
      </w:pPr>
    </w:p>
    <w:p w:rsidR="00BA4DB3" w:rsidRDefault="00BA4DB3">
      <w:pPr>
        <w:widowControl w:val="0"/>
        <w:tabs>
          <w:tab w:val="center" w:pos="5443"/>
        </w:tabs>
        <w:autoSpaceDE w:val="0"/>
        <w:spacing w:line="360" w:lineRule="auto"/>
        <w:jc w:val="right"/>
        <w:rPr>
          <w:color w:val="FF0000"/>
          <w:sz w:val="28"/>
          <w:szCs w:val="28"/>
        </w:rPr>
      </w:pPr>
      <w:r>
        <w:rPr>
          <w:color w:val="FF0000"/>
          <w:sz w:val="28"/>
          <w:szCs w:val="28"/>
        </w:rPr>
        <w:t xml:space="preserve">Рис.2. Здоровые и больной ростки на </w:t>
      </w:r>
      <w:r>
        <w:rPr>
          <w:color w:val="FF0000"/>
          <w:sz w:val="28"/>
          <w:szCs w:val="28"/>
        </w:rPr>
        <w:tab/>
        <w:t xml:space="preserve">             </w:t>
      </w:r>
    </w:p>
    <w:p w:rsidR="00BA4DB3" w:rsidRPr="000E7FEF" w:rsidRDefault="00BA4DB3">
      <w:pPr>
        <w:widowControl w:val="0"/>
        <w:autoSpaceDE w:val="0"/>
        <w:spacing w:line="360" w:lineRule="auto"/>
        <w:rPr>
          <w:rStyle w:val="a7"/>
          <w:color w:val="FF0000"/>
          <w:sz w:val="28"/>
          <w:szCs w:val="28"/>
        </w:rPr>
      </w:pPr>
      <w:r>
        <w:rPr>
          <w:color w:val="FF0000"/>
          <w:sz w:val="28"/>
          <w:szCs w:val="28"/>
        </w:rPr>
        <w:t>клубне, пораженном</w:t>
      </w:r>
      <w:r>
        <w:rPr>
          <w:rStyle w:val="a7"/>
          <w:color w:val="FF0000"/>
          <w:sz w:val="28"/>
          <w:szCs w:val="28"/>
        </w:rPr>
        <w:t xml:space="preserve"> </w:t>
      </w:r>
      <w:r>
        <w:rPr>
          <w:rStyle w:val="a7"/>
          <w:color w:val="FF0000"/>
          <w:sz w:val="28"/>
          <w:szCs w:val="28"/>
          <w:lang w:val="en-US"/>
        </w:rPr>
        <w:t>P</w:t>
      </w:r>
      <w:r>
        <w:rPr>
          <w:rStyle w:val="a7"/>
          <w:color w:val="FF0000"/>
          <w:sz w:val="28"/>
          <w:szCs w:val="28"/>
        </w:rPr>
        <w:t>.</w:t>
      </w:r>
      <w:r>
        <w:rPr>
          <w:rStyle w:val="a7"/>
          <w:color w:val="FF0000"/>
          <w:sz w:val="28"/>
          <w:szCs w:val="28"/>
          <w:lang w:val="en-US"/>
        </w:rPr>
        <w:t>infestans</w:t>
      </w:r>
    </w:p>
    <w:p w:rsidR="00BA4DB3" w:rsidRDefault="00BA4DB3">
      <w:pPr>
        <w:widowControl w:val="0"/>
        <w:autoSpaceDE w:val="0"/>
        <w:spacing w:line="360" w:lineRule="auto"/>
        <w:rPr>
          <w:color w:val="FF0000"/>
          <w:sz w:val="28"/>
          <w:szCs w:val="28"/>
        </w:rPr>
      </w:pPr>
    </w:p>
    <w:p w:rsidR="00BA4DB3" w:rsidRDefault="00BA4DB3">
      <w:pPr>
        <w:widowControl w:val="0"/>
        <w:autoSpaceDE w:val="0"/>
        <w:spacing w:line="360" w:lineRule="auto"/>
        <w:rPr>
          <w:sz w:val="28"/>
          <w:szCs w:val="28"/>
        </w:rPr>
      </w:pPr>
      <w:r>
        <w:rPr>
          <w:sz w:val="28"/>
          <w:szCs w:val="28"/>
        </w:rPr>
        <w:tab/>
      </w: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sz w:val="28"/>
          <w:szCs w:val="28"/>
        </w:rPr>
      </w:pPr>
      <w:r>
        <w:rPr>
          <w:sz w:val="28"/>
          <w:szCs w:val="28"/>
        </w:rPr>
        <w:t xml:space="preserve">Пораженные стебли надламывались и погибали, даже при слабом ветре и отсутствии некрозов на листьях </w:t>
      </w:r>
      <w:r>
        <w:rPr>
          <w:color w:val="000000"/>
          <w:sz w:val="28"/>
          <w:szCs w:val="28"/>
        </w:rPr>
        <w:t>(рис.3).</w:t>
      </w:r>
      <w:r>
        <w:rPr>
          <w:sz w:val="28"/>
          <w:szCs w:val="28"/>
        </w:rPr>
        <w:t xml:space="preserve"> Распространение новой формы патогена проходило стремительно. Через 2 года развитие изолятов А2 т.с. отмечалось на картофеле, и томатах повсеместно от Прибалтики до Сахалина и Камчатки.  </w:t>
      </w:r>
      <w:r>
        <w:rPr>
          <w:sz w:val="28"/>
          <w:szCs w:val="28"/>
        </w:rPr>
        <w:tab/>
      </w:r>
    </w:p>
    <w:p w:rsidR="00BA4DB3" w:rsidRDefault="00516629">
      <w:pPr>
        <w:widowControl w:val="0"/>
        <w:autoSpaceDE w:val="0"/>
        <w:spacing w:line="360" w:lineRule="auto"/>
        <w:rPr>
          <w:color w:val="FF0000"/>
          <w:sz w:val="28"/>
          <w:szCs w:val="28"/>
        </w:rPr>
      </w:pPr>
      <w:r>
        <w:rPr>
          <w:noProof/>
          <w:sz w:val="28"/>
          <w:szCs w:val="28"/>
          <w:lang w:eastAsia="ru-RU"/>
        </w:rPr>
        <w:lastRenderedPageBreak/>
        <w:drawing>
          <wp:inline distT="0" distB="0" distL="0" distR="0">
            <wp:extent cx="4200525" cy="313372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4200525" cy="3133725"/>
                    </a:xfrm>
                    <a:prstGeom prst="rect">
                      <a:avLst/>
                    </a:prstGeom>
                    <a:solidFill>
                      <a:srgbClr val="FFFFFF"/>
                    </a:solidFill>
                    <a:ln w="9525">
                      <a:noFill/>
                      <a:miter lim="800000"/>
                      <a:headEnd/>
                      <a:tailEnd/>
                    </a:ln>
                  </pic:spPr>
                </pic:pic>
              </a:graphicData>
            </a:graphic>
          </wp:inline>
        </w:drawing>
      </w:r>
    </w:p>
    <w:p w:rsidR="00BA4DB3" w:rsidRPr="000E7FEF" w:rsidRDefault="00BA4DB3">
      <w:pPr>
        <w:widowControl w:val="0"/>
        <w:autoSpaceDE w:val="0"/>
        <w:spacing w:line="360" w:lineRule="auto"/>
        <w:rPr>
          <w:rStyle w:val="a7"/>
          <w:color w:val="FF0000"/>
          <w:sz w:val="28"/>
          <w:szCs w:val="28"/>
        </w:rPr>
      </w:pPr>
      <w:r>
        <w:rPr>
          <w:color w:val="FF0000"/>
          <w:sz w:val="28"/>
          <w:szCs w:val="28"/>
        </w:rPr>
        <w:t xml:space="preserve">Рис. 3. Стебель картофеля, пораженный </w:t>
      </w:r>
      <w:r>
        <w:rPr>
          <w:rStyle w:val="a7"/>
          <w:color w:val="FF0000"/>
          <w:sz w:val="28"/>
          <w:szCs w:val="28"/>
          <w:lang w:val="en-US"/>
        </w:rPr>
        <w:t>P</w:t>
      </w:r>
      <w:r>
        <w:rPr>
          <w:rStyle w:val="a7"/>
          <w:color w:val="FF0000"/>
          <w:sz w:val="28"/>
          <w:szCs w:val="28"/>
        </w:rPr>
        <w:t>.</w:t>
      </w:r>
      <w:r>
        <w:rPr>
          <w:rStyle w:val="a7"/>
          <w:color w:val="FF0000"/>
          <w:sz w:val="28"/>
          <w:szCs w:val="28"/>
          <w:lang w:val="en-US"/>
        </w:rPr>
        <w:t>infestans</w:t>
      </w:r>
    </w:p>
    <w:p w:rsidR="00BA4DB3" w:rsidRDefault="00BA4DB3">
      <w:pPr>
        <w:widowControl w:val="0"/>
        <w:autoSpaceDE w:val="0"/>
        <w:spacing w:line="360" w:lineRule="auto"/>
        <w:rPr>
          <w:sz w:val="28"/>
          <w:szCs w:val="28"/>
        </w:rPr>
      </w:pPr>
    </w:p>
    <w:p w:rsidR="00BA4DB3" w:rsidRDefault="00BA4DB3">
      <w:pPr>
        <w:widowControl w:val="0"/>
        <w:autoSpaceDE w:val="0"/>
        <w:spacing w:line="360" w:lineRule="auto"/>
        <w:rPr>
          <w:rStyle w:val="a7"/>
          <w:i w:val="0"/>
          <w:color w:val="FF0000"/>
          <w:sz w:val="28"/>
          <w:szCs w:val="28"/>
        </w:rPr>
      </w:pPr>
      <w:r>
        <w:rPr>
          <w:sz w:val="28"/>
          <w:szCs w:val="28"/>
        </w:rPr>
        <w:t xml:space="preserve">Совместное развитие изолятов А1 и А2 т. с. на ботве картофеля и томатов привело к половому развитию патогена сообразованием половых структур-ооспор </w:t>
      </w:r>
      <w:r>
        <w:rPr>
          <w:color w:val="000000"/>
          <w:sz w:val="28"/>
          <w:szCs w:val="28"/>
        </w:rPr>
        <w:t>(рис.4).</w:t>
      </w:r>
      <w:r>
        <w:rPr>
          <w:sz w:val="28"/>
          <w:szCs w:val="28"/>
        </w:rPr>
        <w:t xml:space="preserve"> При этом агрессивные свойства полового поколения изолятов А1 т.с. повысились до уровня «мексиканских» изолятов А2 т.с. В настоящее время </w:t>
      </w:r>
      <w:r>
        <w:rPr>
          <w:rStyle w:val="a7"/>
          <w:sz w:val="28"/>
          <w:szCs w:val="28"/>
          <w:lang w:val="en-US"/>
        </w:rPr>
        <w:t>P</w:t>
      </w:r>
      <w:r>
        <w:rPr>
          <w:rStyle w:val="a7"/>
          <w:sz w:val="28"/>
          <w:szCs w:val="28"/>
        </w:rPr>
        <w:t>.</w:t>
      </w:r>
      <w:r>
        <w:rPr>
          <w:rStyle w:val="a7"/>
          <w:sz w:val="28"/>
          <w:szCs w:val="28"/>
          <w:lang w:val="en-US"/>
        </w:rPr>
        <w:t>infestans</w:t>
      </w:r>
      <w:r>
        <w:rPr>
          <w:rStyle w:val="a7"/>
          <w:sz w:val="28"/>
          <w:szCs w:val="28"/>
        </w:rPr>
        <w:t xml:space="preserve"> </w:t>
      </w:r>
      <w:r>
        <w:rPr>
          <w:rStyle w:val="a7"/>
          <w:i w:val="0"/>
          <w:sz w:val="28"/>
          <w:szCs w:val="28"/>
        </w:rPr>
        <w:t xml:space="preserve">развивается по следующей схеме </w:t>
      </w:r>
      <w:r>
        <w:rPr>
          <w:rStyle w:val="a7"/>
          <w:i w:val="0"/>
          <w:color w:val="000000"/>
          <w:sz w:val="28"/>
          <w:szCs w:val="28"/>
        </w:rPr>
        <w:t>(рис.5).</w:t>
      </w:r>
      <w:r>
        <w:rPr>
          <w:rStyle w:val="a7"/>
          <w:i w:val="0"/>
          <w:color w:val="FF0000"/>
          <w:sz w:val="28"/>
          <w:szCs w:val="28"/>
        </w:rPr>
        <w:t xml:space="preserve"> </w:t>
      </w:r>
    </w:p>
    <w:p w:rsidR="00BA4DB3" w:rsidRDefault="00BA4DB3">
      <w:pPr>
        <w:widowControl w:val="0"/>
        <w:autoSpaceDE w:val="0"/>
        <w:spacing w:line="360" w:lineRule="auto"/>
        <w:rPr>
          <w:sz w:val="28"/>
          <w:szCs w:val="28"/>
        </w:rPr>
      </w:pPr>
    </w:p>
    <w:p w:rsidR="00BA4DB3" w:rsidRDefault="00516629">
      <w:pPr>
        <w:widowControl w:val="0"/>
        <w:autoSpaceDE w:val="0"/>
        <w:spacing w:line="360" w:lineRule="auto"/>
        <w:rPr>
          <w:sz w:val="28"/>
          <w:szCs w:val="28"/>
        </w:rPr>
      </w:pPr>
      <w:r>
        <w:rPr>
          <w:noProof/>
          <w:sz w:val="28"/>
          <w:szCs w:val="28"/>
          <w:lang w:eastAsia="ru-RU"/>
        </w:rPr>
        <w:drawing>
          <wp:inline distT="0" distB="0" distL="0" distR="0">
            <wp:extent cx="3886200" cy="29146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3886200" cy="2914650"/>
                    </a:xfrm>
                    <a:prstGeom prst="rect">
                      <a:avLst/>
                    </a:prstGeom>
                    <a:solidFill>
                      <a:srgbClr val="FFFFFF"/>
                    </a:solidFill>
                    <a:ln w="9525">
                      <a:noFill/>
                      <a:miter lim="800000"/>
                      <a:headEnd/>
                      <a:tailEnd/>
                    </a:ln>
                  </pic:spPr>
                </pic:pic>
              </a:graphicData>
            </a:graphic>
          </wp:inline>
        </w:drawing>
      </w:r>
      <w:r w:rsidR="00BA4DB3">
        <w:rPr>
          <w:sz w:val="28"/>
          <w:szCs w:val="28"/>
        </w:rPr>
        <w:t xml:space="preserve"> </w:t>
      </w:r>
    </w:p>
    <w:p w:rsidR="00BA4DB3" w:rsidRDefault="00BA4DB3">
      <w:pPr>
        <w:widowControl w:val="0"/>
        <w:autoSpaceDE w:val="0"/>
        <w:spacing w:line="360" w:lineRule="auto"/>
        <w:rPr>
          <w:rStyle w:val="a7"/>
          <w:i w:val="0"/>
          <w:sz w:val="28"/>
          <w:szCs w:val="28"/>
        </w:rPr>
      </w:pPr>
      <w:r>
        <w:rPr>
          <w:sz w:val="28"/>
          <w:szCs w:val="28"/>
        </w:rPr>
        <w:t xml:space="preserve">Рис. 4 Ооспора </w:t>
      </w:r>
      <w:r>
        <w:rPr>
          <w:rStyle w:val="a7"/>
          <w:sz w:val="28"/>
          <w:szCs w:val="28"/>
          <w:lang w:val="en-US"/>
        </w:rPr>
        <w:t>P</w:t>
      </w:r>
      <w:r>
        <w:rPr>
          <w:rStyle w:val="a7"/>
          <w:sz w:val="28"/>
          <w:szCs w:val="28"/>
        </w:rPr>
        <w:t>.</w:t>
      </w:r>
      <w:r>
        <w:rPr>
          <w:rStyle w:val="a7"/>
          <w:sz w:val="28"/>
          <w:szCs w:val="28"/>
          <w:lang w:val="en-US"/>
        </w:rPr>
        <w:t>infestans</w:t>
      </w:r>
      <w:r>
        <w:rPr>
          <w:rStyle w:val="a7"/>
          <w:sz w:val="28"/>
          <w:szCs w:val="28"/>
        </w:rPr>
        <w:t xml:space="preserve"> </w:t>
      </w:r>
      <w:r>
        <w:rPr>
          <w:rStyle w:val="a7"/>
          <w:i w:val="0"/>
          <w:sz w:val="28"/>
          <w:szCs w:val="28"/>
        </w:rPr>
        <w:t>проросшая в конидию</w:t>
      </w:r>
    </w:p>
    <w:p w:rsidR="00BA4DB3" w:rsidRDefault="00BA4DB3">
      <w:pPr>
        <w:autoSpaceDE w:val="0"/>
        <w:spacing w:before="60" w:line="360" w:lineRule="auto"/>
        <w:jc w:val="both"/>
        <w:rPr>
          <w:sz w:val="28"/>
          <w:szCs w:val="28"/>
        </w:rPr>
        <w:sectPr w:rsidR="00BA4DB3">
          <w:footerReference w:type="default" r:id="rId12"/>
          <w:pgSz w:w="11906" w:h="16838"/>
          <w:pgMar w:top="1304" w:right="510" w:bottom="1134" w:left="1361" w:header="720" w:footer="720" w:gutter="0"/>
          <w:cols w:space="720"/>
          <w:docGrid w:linePitch="360"/>
        </w:sectPr>
      </w:pPr>
      <w:r>
        <w:rPr>
          <w:sz w:val="28"/>
          <w:szCs w:val="28"/>
        </w:rPr>
        <w:lastRenderedPageBreak/>
        <w:tab/>
        <w:t xml:space="preserve">Каждая ооспора может прорастать в ростковую трубку или в 1-3 конидии </w:t>
      </w:r>
      <w:r>
        <w:rPr>
          <w:color w:val="000000"/>
          <w:sz w:val="28"/>
          <w:szCs w:val="28"/>
        </w:rPr>
        <w:t>(рис.4).</w:t>
      </w:r>
      <w:r>
        <w:rPr>
          <w:sz w:val="28"/>
          <w:szCs w:val="28"/>
        </w:rPr>
        <w:t xml:space="preserve"> Конидии полового поколения, также как и бесполые (вегетативные) конидии, в теплую погоду прорастают в ростковую трубку, в прохладную - образуют по 8-16 зооспор, каждая из которых также может вызвать заражение ботвы или клубня. Половое потомство отличается образованием большого числа новых, более агрессивных и вирулентных изолятов, которое способно быстро преодолевать устойчивость возделываемых и новых сортов картофеля. В настоящем времени в более широком диапазоне температур происходит прорастание конидий и заражение картофеля и томатов. Ооспоры способны сохранять жизнеспособность в естественных условиях поля в течение 2-3 лет и являются новым источником первичной инфекции. В этих условиях соблюдение севооборота должно являться необходимым элементом защиты картофеля и томатов от раннего и массового развития фитофтороза. </w:t>
      </w:r>
    </w:p>
    <w:p w:rsidR="00BA4DB3" w:rsidRDefault="00516629">
      <w:pPr>
        <w:autoSpaceDE w:val="0"/>
        <w:spacing w:before="60" w:line="360" w:lineRule="auto"/>
        <w:jc w:val="both"/>
        <w:rPr>
          <w:sz w:val="28"/>
          <w:szCs w:val="28"/>
        </w:rPr>
      </w:pPr>
      <w:r>
        <w:rPr>
          <w:noProof/>
          <w:sz w:val="28"/>
          <w:szCs w:val="28"/>
          <w:lang w:eastAsia="ru-RU"/>
        </w:rPr>
        <w:lastRenderedPageBreak/>
        <w:drawing>
          <wp:inline distT="0" distB="0" distL="0" distR="0">
            <wp:extent cx="6905625" cy="360997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6905625" cy="3609975"/>
                    </a:xfrm>
                    <a:prstGeom prst="rect">
                      <a:avLst/>
                    </a:prstGeom>
                    <a:solidFill>
                      <a:srgbClr val="FFFFFF"/>
                    </a:solidFill>
                    <a:ln w="9525">
                      <a:noFill/>
                      <a:miter lim="800000"/>
                      <a:headEnd/>
                      <a:tailEnd/>
                    </a:ln>
                  </pic:spPr>
                </pic:pic>
              </a:graphicData>
            </a:graphic>
          </wp:inline>
        </w:drawing>
      </w:r>
    </w:p>
    <w:p w:rsidR="00BA4DB3" w:rsidRDefault="00BA4DB3">
      <w:pPr>
        <w:autoSpaceDE w:val="0"/>
        <w:spacing w:before="60" w:line="360" w:lineRule="auto"/>
        <w:jc w:val="both"/>
        <w:rPr>
          <w:sz w:val="28"/>
          <w:szCs w:val="28"/>
        </w:rPr>
      </w:pPr>
    </w:p>
    <w:p w:rsidR="00BA4DB3" w:rsidRPr="000E7FEF" w:rsidRDefault="00BA4DB3">
      <w:pPr>
        <w:autoSpaceDE w:val="0"/>
        <w:spacing w:before="60" w:line="360" w:lineRule="auto"/>
        <w:rPr>
          <w:rStyle w:val="a7"/>
          <w:sz w:val="28"/>
          <w:szCs w:val="28"/>
        </w:rPr>
        <w:sectPr w:rsidR="00BA4DB3" w:rsidRPr="000E7FEF">
          <w:footerReference w:type="default" r:id="rId14"/>
          <w:pgSz w:w="16838" w:h="11906" w:orient="landscape"/>
          <w:pgMar w:top="1361" w:right="1304" w:bottom="776" w:left="1134" w:header="720" w:footer="720" w:gutter="0"/>
          <w:cols w:space="720"/>
          <w:docGrid w:linePitch="360"/>
        </w:sectPr>
      </w:pPr>
      <w:r>
        <w:rPr>
          <w:sz w:val="28"/>
          <w:szCs w:val="28"/>
        </w:rPr>
        <w:t xml:space="preserve">Рис. 5. Цикл бесполого и полового развития </w:t>
      </w:r>
      <w:r>
        <w:rPr>
          <w:rStyle w:val="a7"/>
          <w:sz w:val="28"/>
          <w:szCs w:val="28"/>
          <w:lang w:val="en-US"/>
        </w:rPr>
        <w:t>Phytophthora</w:t>
      </w:r>
      <w:r>
        <w:rPr>
          <w:rStyle w:val="a7"/>
          <w:sz w:val="28"/>
          <w:szCs w:val="28"/>
        </w:rPr>
        <w:t xml:space="preserve"> </w:t>
      </w:r>
      <w:r>
        <w:rPr>
          <w:rStyle w:val="a7"/>
          <w:sz w:val="28"/>
          <w:szCs w:val="28"/>
          <w:lang w:val="en-US"/>
        </w:rPr>
        <w:t>infestans</w:t>
      </w:r>
    </w:p>
    <w:p w:rsidR="00BA4DB3" w:rsidRDefault="00BA4DB3">
      <w:pPr>
        <w:autoSpaceDE w:val="0"/>
        <w:spacing w:before="60" w:line="360" w:lineRule="auto"/>
        <w:jc w:val="center"/>
        <w:rPr>
          <w:b/>
          <w:sz w:val="32"/>
          <w:szCs w:val="32"/>
        </w:rPr>
      </w:pPr>
      <w:r>
        <w:rPr>
          <w:b/>
          <w:sz w:val="32"/>
          <w:szCs w:val="32"/>
        </w:rPr>
        <w:lastRenderedPageBreak/>
        <w:t>Наиболее вредоносные грибные болезни картофеля</w:t>
      </w:r>
    </w:p>
    <w:p w:rsidR="00BA4DB3" w:rsidRDefault="00BA4DB3">
      <w:pPr>
        <w:autoSpaceDE w:val="0"/>
        <w:spacing w:before="60" w:line="360" w:lineRule="auto"/>
        <w:jc w:val="both"/>
        <w:rPr>
          <w:sz w:val="28"/>
          <w:szCs w:val="28"/>
        </w:rPr>
      </w:pPr>
      <w:r>
        <w:rPr>
          <w:b/>
          <w:bCs/>
          <w:sz w:val="28"/>
          <w:szCs w:val="28"/>
        </w:rPr>
        <w:tab/>
        <w:t>Альтернариоз или макроспориоз</w:t>
      </w:r>
      <w:r>
        <w:rPr>
          <w:i/>
          <w:sz w:val="28"/>
          <w:szCs w:val="28"/>
        </w:rPr>
        <w:t xml:space="preserve"> </w:t>
      </w:r>
      <w:r>
        <w:rPr>
          <w:bCs/>
          <w:i/>
          <w:iCs/>
          <w:color w:val="000000"/>
          <w:sz w:val="28"/>
          <w:szCs w:val="28"/>
          <w:lang w:val="en-US"/>
        </w:rPr>
        <w:t>Alternaria</w:t>
      </w:r>
      <w:r>
        <w:rPr>
          <w:bCs/>
          <w:i/>
          <w:iCs/>
          <w:color w:val="000000"/>
          <w:sz w:val="28"/>
          <w:szCs w:val="28"/>
        </w:rPr>
        <w:t xml:space="preserve"> </w:t>
      </w:r>
      <w:r>
        <w:rPr>
          <w:bCs/>
          <w:i/>
          <w:iCs/>
          <w:color w:val="000000"/>
          <w:sz w:val="28"/>
          <w:szCs w:val="28"/>
          <w:lang w:val="en-US"/>
        </w:rPr>
        <w:t>solani</w:t>
      </w:r>
      <w:r>
        <w:rPr>
          <w:bCs/>
          <w:i/>
          <w:iCs/>
          <w:color w:val="000000"/>
          <w:sz w:val="28"/>
          <w:szCs w:val="28"/>
        </w:rPr>
        <w:t xml:space="preserve"> (</w:t>
      </w:r>
      <w:r>
        <w:rPr>
          <w:bCs/>
          <w:i/>
          <w:iCs/>
          <w:color w:val="000000"/>
          <w:sz w:val="28"/>
          <w:szCs w:val="28"/>
          <w:lang w:val="en-US"/>
        </w:rPr>
        <w:t>Ell</w:t>
      </w:r>
      <w:r>
        <w:rPr>
          <w:bCs/>
          <w:i/>
          <w:iCs/>
          <w:color w:val="000000"/>
          <w:sz w:val="28"/>
          <w:szCs w:val="28"/>
        </w:rPr>
        <w:t>.</w:t>
      </w:r>
      <w:r>
        <w:rPr>
          <w:bCs/>
          <w:i/>
          <w:iCs/>
          <w:color w:val="000000"/>
          <w:sz w:val="28"/>
          <w:szCs w:val="28"/>
          <w:lang w:val="en-US"/>
        </w:rPr>
        <w:t>et</w:t>
      </w:r>
      <w:r>
        <w:rPr>
          <w:bCs/>
          <w:i/>
          <w:iCs/>
          <w:color w:val="000000"/>
          <w:sz w:val="28"/>
          <w:szCs w:val="28"/>
        </w:rPr>
        <w:t xml:space="preserve"> </w:t>
      </w:r>
      <w:r>
        <w:rPr>
          <w:bCs/>
          <w:i/>
          <w:iCs/>
          <w:color w:val="000000"/>
          <w:sz w:val="28"/>
          <w:szCs w:val="28"/>
          <w:lang w:val="en-US"/>
        </w:rPr>
        <w:t>Mart</w:t>
      </w:r>
      <w:r>
        <w:rPr>
          <w:bCs/>
          <w:i/>
          <w:iCs/>
          <w:color w:val="000000"/>
          <w:sz w:val="28"/>
          <w:szCs w:val="28"/>
        </w:rPr>
        <w:t>.)</w:t>
      </w:r>
      <w:r>
        <w:rPr>
          <w:bCs/>
          <w:iCs/>
          <w:color w:val="000000"/>
          <w:sz w:val="28"/>
          <w:szCs w:val="28"/>
          <w:lang w:val="en-US"/>
        </w:rPr>
        <w:t>Sor</w:t>
      </w:r>
      <w:r>
        <w:rPr>
          <w:bCs/>
          <w:iCs/>
          <w:color w:val="000000"/>
          <w:sz w:val="28"/>
          <w:szCs w:val="28"/>
        </w:rPr>
        <w:t>.</w:t>
      </w:r>
      <w:r>
        <w:rPr>
          <w:sz w:val="28"/>
          <w:szCs w:val="28"/>
        </w:rPr>
        <w:t xml:space="preserve"> (= </w:t>
      </w:r>
      <w:r>
        <w:rPr>
          <w:i/>
          <w:sz w:val="28"/>
          <w:szCs w:val="28"/>
          <w:lang w:val="en-US"/>
        </w:rPr>
        <w:t>Macrosporium</w:t>
      </w:r>
      <w:r>
        <w:rPr>
          <w:i/>
          <w:sz w:val="28"/>
          <w:szCs w:val="28"/>
        </w:rPr>
        <w:t xml:space="preserve"> </w:t>
      </w:r>
      <w:r>
        <w:rPr>
          <w:i/>
          <w:sz w:val="28"/>
          <w:szCs w:val="28"/>
          <w:lang w:val="en-US"/>
        </w:rPr>
        <w:t>solani</w:t>
      </w:r>
      <w:r>
        <w:rPr>
          <w:sz w:val="28"/>
          <w:szCs w:val="28"/>
        </w:rPr>
        <w:t xml:space="preserve"> (</w:t>
      </w:r>
      <w:r>
        <w:rPr>
          <w:sz w:val="28"/>
          <w:szCs w:val="28"/>
          <w:lang w:val="en-US"/>
        </w:rPr>
        <w:t>Ell</w:t>
      </w:r>
      <w:r>
        <w:rPr>
          <w:sz w:val="28"/>
          <w:szCs w:val="28"/>
        </w:rPr>
        <w:t xml:space="preserve">. </w:t>
      </w:r>
      <w:r>
        <w:rPr>
          <w:sz w:val="28"/>
          <w:szCs w:val="28"/>
          <w:lang w:val="en-US"/>
        </w:rPr>
        <w:t>et</w:t>
      </w:r>
      <w:r>
        <w:rPr>
          <w:sz w:val="28"/>
          <w:szCs w:val="28"/>
        </w:rPr>
        <w:t xml:space="preserve"> </w:t>
      </w:r>
      <w:r>
        <w:rPr>
          <w:sz w:val="28"/>
          <w:szCs w:val="28"/>
          <w:lang w:val="en-US"/>
        </w:rPr>
        <w:t>Mart</w:t>
      </w:r>
      <w:r>
        <w:rPr>
          <w:sz w:val="28"/>
          <w:szCs w:val="28"/>
        </w:rPr>
        <w:t>). Потери урожая при благоприятных погодных условиях могут достигать 40-50%.</w:t>
      </w:r>
    </w:p>
    <w:p w:rsidR="00BA4DB3" w:rsidRDefault="00BA4DB3">
      <w:pPr>
        <w:autoSpaceDE w:val="0"/>
        <w:spacing w:before="60" w:line="360" w:lineRule="auto"/>
        <w:jc w:val="both"/>
        <w:rPr>
          <w:sz w:val="28"/>
          <w:szCs w:val="28"/>
        </w:rPr>
      </w:pPr>
      <w:r>
        <w:rPr>
          <w:sz w:val="28"/>
          <w:szCs w:val="28"/>
        </w:rPr>
        <w:tab/>
        <w:t>Популяция патогена состоит из множества изолятов, отличающихся между собой по агрессивным свойствам, интенсивности спороношения, размеру и форме конидий, окраске питательной среды и другим признакам.</w:t>
      </w:r>
    </w:p>
    <w:p w:rsidR="00BA4DB3" w:rsidRDefault="00BA4DB3">
      <w:pPr>
        <w:autoSpaceDE w:val="0"/>
        <w:spacing w:before="60" w:line="360" w:lineRule="auto"/>
        <w:jc w:val="both"/>
        <w:rPr>
          <w:sz w:val="28"/>
          <w:szCs w:val="28"/>
        </w:rPr>
      </w:pPr>
      <w:r>
        <w:rPr>
          <w:sz w:val="28"/>
          <w:szCs w:val="28"/>
        </w:rPr>
        <w:tab/>
        <w:t>Источником первичной инфекции являются мицелий и конидии гриба, перезимовавшие в растительных остатках, а также больные клубни. Конидии одиночные, многоклеточные, булавовидные.  Клетки конидий способны прорастать и вызывать заражение в разное время, что значительно увеличивает эпифитотийный потенциал патогена. В ткани растения возбудитель болезни проникает через повреждения или через устьица.</w:t>
      </w:r>
    </w:p>
    <w:p w:rsidR="00BA4DB3" w:rsidRDefault="00BA4DB3">
      <w:pPr>
        <w:autoSpaceDE w:val="0"/>
        <w:spacing w:before="60" w:line="360" w:lineRule="auto"/>
        <w:jc w:val="both"/>
        <w:rPr>
          <w:sz w:val="28"/>
          <w:szCs w:val="28"/>
        </w:rPr>
      </w:pPr>
      <w:r>
        <w:rPr>
          <w:sz w:val="28"/>
          <w:szCs w:val="28"/>
        </w:rPr>
        <w:tab/>
        <w:t xml:space="preserve">Поражает надземные части картофеля и томатов, а также клубни картофеля. Болезнь появляется чаще всего в фазе бутонизации. На листьях образуются сухие, коричневые некрозы округлой или угловатой формы с характерной концентричностью </w:t>
      </w:r>
      <w:r>
        <w:rPr>
          <w:color w:val="000000"/>
          <w:sz w:val="28"/>
          <w:szCs w:val="28"/>
        </w:rPr>
        <w:t xml:space="preserve">(Рис.6). </w:t>
      </w:r>
      <w:r>
        <w:rPr>
          <w:sz w:val="28"/>
          <w:szCs w:val="28"/>
        </w:rPr>
        <w:t>Размер пятен может достигать 10-15 мм в диаметре. Развитие некрозов сопровождается пожелтением листовой пластинки. Пораженная листовая ткань высыхает и выкрашивается. На стеблях образуются удлиненные, часто сливающиеся пятна темного цвета. Во влажную погоду на некрозах хорошо просматривается темно-зеленый налет спороношения гриба. В основном распространяются при помощи ветра и дождя. С ботвы конидии попадают на клубни, на которых образуются округлые вдавленные темные пятна различных размеров. Массовое развитие альтернариоза отмечается в жаркую и сухую погоду с кратковременными осадками и ночными росами.</w:t>
      </w:r>
    </w:p>
    <w:p w:rsidR="00BA4DB3" w:rsidRDefault="00516629">
      <w:pPr>
        <w:autoSpaceDE w:val="0"/>
        <w:spacing w:before="60" w:line="360" w:lineRule="auto"/>
        <w:jc w:val="both"/>
        <w:rPr>
          <w:sz w:val="28"/>
          <w:szCs w:val="28"/>
        </w:rPr>
      </w:pPr>
      <w:r>
        <w:rPr>
          <w:noProof/>
          <w:lang w:eastAsia="ru-RU"/>
        </w:rPr>
        <w:lastRenderedPageBreak/>
        <w:drawing>
          <wp:anchor distT="0" distB="0" distL="114935" distR="114935" simplePos="0" relativeHeight="251651584" behindDoc="0" locked="0" layoutInCell="1" allowOverlap="1">
            <wp:simplePos x="0" y="0"/>
            <wp:positionH relativeFrom="column">
              <wp:posOffset>0</wp:posOffset>
            </wp:positionH>
            <wp:positionV relativeFrom="paragraph">
              <wp:posOffset>152400</wp:posOffset>
            </wp:positionV>
            <wp:extent cx="4740275" cy="3140075"/>
            <wp:effectExtent l="19050" t="0" r="3175" b="0"/>
            <wp:wrapSquare wrapText="right"/>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4740275" cy="3140075"/>
                    </a:xfrm>
                    <a:prstGeom prst="rect">
                      <a:avLst/>
                    </a:prstGeom>
                    <a:solidFill>
                      <a:srgbClr val="FFFFFF"/>
                    </a:solidFill>
                    <a:ln w="9525">
                      <a:noFill/>
                      <a:miter lim="800000"/>
                      <a:headEnd/>
                      <a:tailEnd/>
                    </a:ln>
                  </pic:spPr>
                </pic:pic>
              </a:graphicData>
            </a:graphic>
          </wp:anchor>
        </w:drawing>
      </w:r>
      <w:r w:rsidR="00BA4DB3">
        <w:rPr>
          <w:sz w:val="28"/>
          <w:szCs w:val="28"/>
        </w:rPr>
        <w:tab/>
      </w:r>
    </w:p>
    <w:p w:rsidR="00BA4DB3" w:rsidRDefault="00BA4DB3">
      <w:pPr>
        <w:shd w:val="clear" w:color="auto" w:fill="FFFFFF"/>
        <w:spacing w:line="360" w:lineRule="auto"/>
        <w:ind w:firstLine="720"/>
        <w:rPr>
          <w:color w:val="000000"/>
          <w:sz w:val="28"/>
          <w:szCs w:val="28"/>
        </w:rPr>
      </w:pPr>
    </w:p>
    <w:p w:rsidR="00BA4DB3" w:rsidRDefault="00BA4DB3">
      <w:pPr>
        <w:shd w:val="clear" w:color="auto" w:fill="FFFFFF"/>
        <w:spacing w:line="360" w:lineRule="auto"/>
        <w:ind w:firstLine="720"/>
        <w:rPr>
          <w:sz w:val="28"/>
          <w:szCs w:val="28"/>
        </w:rPr>
      </w:pPr>
      <w:r>
        <w:rPr>
          <w:sz w:val="28"/>
          <w:szCs w:val="28"/>
        </w:rPr>
        <w:t>Рис. 6. Симптомы альтернариоза на листьях картофеля</w:t>
      </w:r>
      <w:r>
        <w:rPr>
          <w:sz w:val="28"/>
          <w:szCs w:val="28"/>
        </w:rPr>
        <w:br/>
      </w:r>
    </w:p>
    <w:p w:rsidR="00BA4DB3" w:rsidRDefault="00BA4DB3">
      <w:pPr>
        <w:shd w:val="clear" w:color="auto" w:fill="FFFFFF"/>
        <w:spacing w:line="360" w:lineRule="auto"/>
        <w:ind w:firstLine="720"/>
        <w:jc w:val="center"/>
        <w:rPr>
          <w:color w:val="000000"/>
          <w:sz w:val="28"/>
          <w:szCs w:val="28"/>
        </w:rPr>
      </w:pPr>
    </w:p>
    <w:p w:rsidR="00BA4DB3" w:rsidRDefault="00BA4DB3">
      <w:pPr>
        <w:shd w:val="clear" w:color="auto" w:fill="FFFFFF"/>
        <w:spacing w:line="360" w:lineRule="auto"/>
        <w:ind w:firstLine="720"/>
        <w:jc w:val="center"/>
        <w:rPr>
          <w:color w:val="000000"/>
          <w:sz w:val="28"/>
          <w:szCs w:val="28"/>
        </w:rPr>
      </w:pPr>
    </w:p>
    <w:p w:rsidR="00BA4DB3" w:rsidRDefault="00BA4DB3">
      <w:pPr>
        <w:autoSpaceDE w:val="0"/>
        <w:spacing w:before="60" w:line="360" w:lineRule="auto"/>
        <w:rPr>
          <w:iCs/>
          <w:color w:val="000000"/>
          <w:sz w:val="28"/>
          <w:szCs w:val="28"/>
        </w:rPr>
      </w:pPr>
      <w:r>
        <w:rPr>
          <w:iCs/>
          <w:color w:val="000000"/>
          <w:sz w:val="28"/>
          <w:szCs w:val="28"/>
        </w:rPr>
        <w:tab/>
      </w:r>
    </w:p>
    <w:p w:rsidR="00BA4DB3" w:rsidRDefault="00BA4DB3">
      <w:pPr>
        <w:autoSpaceDE w:val="0"/>
        <w:spacing w:before="60" w:line="360" w:lineRule="auto"/>
      </w:pPr>
    </w:p>
    <w:p w:rsidR="00BA4DB3" w:rsidRDefault="00BA4DB3">
      <w:pPr>
        <w:autoSpaceDE w:val="0"/>
        <w:spacing w:before="60" w:line="360" w:lineRule="auto"/>
        <w:rPr>
          <w:bCs/>
          <w:sz w:val="28"/>
          <w:szCs w:val="28"/>
        </w:rPr>
      </w:pPr>
      <w:r>
        <w:rPr>
          <w:iCs/>
          <w:sz w:val="28"/>
          <w:szCs w:val="28"/>
        </w:rPr>
        <w:t xml:space="preserve">Ризоктониоз </w:t>
      </w:r>
      <w:r>
        <w:rPr>
          <w:i/>
          <w:iCs/>
          <w:sz w:val="28"/>
          <w:szCs w:val="28"/>
          <w:lang w:val="en-GB"/>
        </w:rPr>
        <w:t>Rhizoctonia</w:t>
      </w:r>
      <w:r>
        <w:rPr>
          <w:i/>
          <w:iCs/>
          <w:sz w:val="28"/>
          <w:szCs w:val="28"/>
        </w:rPr>
        <w:t xml:space="preserve"> </w:t>
      </w:r>
      <w:r>
        <w:rPr>
          <w:i/>
          <w:iCs/>
          <w:sz w:val="28"/>
          <w:szCs w:val="28"/>
          <w:lang w:val="en-GB"/>
        </w:rPr>
        <w:t>solani</w:t>
      </w:r>
      <w:r>
        <w:rPr>
          <w:sz w:val="28"/>
          <w:szCs w:val="28"/>
        </w:rPr>
        <w:t xml:space="preserve"> </w:t>
      </w:r>
      <w:r>
        <w:rPr>
          <w:sz w:val="28"/>
          <w:szCs w:val="28"/>
          <w:lang w:val="en-GB"/>
        </w:rPr>
        <w:t>K</w:t>
      </w:r>
      <w:r>
        <w:rPr>
          <w:sz w:val="28"/>
          <w:szCs w:val="28"/>
        </w:rPr>
        <w:t>ü</w:t>
      </w:r>
      <w:r>
        <w:rPr>
          <w:sz w:val="28"/>
          <w:szCs w:val="28"/>
          <w:lang w:val="en-GB"/>
        </w:rPr>
        <w:t>hn</w:t>
      </w:r>
      <w:r>
        <w:rPr>
          <w:sz w:val="28"/>
          <w:szCs w:val="28"/>
        </w:rPr>
        <w:t xml:space="preserve">, базидиальная стадия  </w:t>
      </w:r>
      <w:r>
        <w:rPr>
          <w:i/>
          <w:iCs/>
          <w:sz w:val="28"/>
          <w:szCs w:val="28"/>
          <w:lang w:val="en-GB"/>
        </w:rPr>
        <w:t>Thanatephorus</w:t>
      </w:r>
      <w:r>
        <w:rPr>
          <w:i/>
          <w:iCs/>
          <w:sz w:val="28"/>
          <w:szCs w:val="28"/>
        </w:rPr>
        <w:t xml:space="preserve"> </w:t>
      </w:r>
      <w:r>
        <w:rPr>
          <w:i/>
          <w:iCs/>
          <w:sz w:val="28"/>
          <w:szCs w:val="28"/>
          <w:lang w:val="en-GB"/>
        </w:rPr>
        <w:t>cucumeris</w:t>
      </w:r>
      <w:r>
        <w:rPr>
          <w:sz w:val="28"/>
          <w:szCs w:val="28"/>
        </w:rPr>
        <w:t xml:space="preserve"> (</w:t>
      </w:r>
      <w:r>
        <w:rPr>
          <w:sz w:val="28"/>
          <w:szCs w:val="28"/>
          <w:lang w:val="en-GB"/>
        </w:rPr>
        <w:t>Frank</w:t>
      </w:r>
      <w:r>
        <w:rPr>
          <w:sz w:val="28"/>
          <w:szCs w:val="28"/>
        </w:rPr>
        <w:t xml:space="preserve">) </w:t>
      </w:r>
      <w:r>
        <w:rPr>
          <w:sz w:val="28"/>
          <w:szCs w:val="28"/>
          <w:lang w:val="en-GB"/>
        </w:rPr>
        <w:t>Donk</w:t>
      </w:r>
      <w:r>
        <w:rPr>
          <w:sz w:val="28"/>
          <w:szCs w:val="28"/>
        </w:rPr>
        <w:t>). (=</w:t>
      </w:r>
      <w:r>
        <w:rPr>
          <w:bCs/>
          <w:i/>
          <w:iCs/>
          <w:sz w:val="28"/>
          <w:szCs w:val="28"/>
          <w:lang w:val="nl-NL"/>
        </w:rPr>
        <w:t>Hypochnus solani</w:t>
      </w:r>
      <w:r>
        <w:rPr>
          <w:bCs/>
          <w:sz w:val="28"/>
          <w:szCs w:val="28"/>
          <w:lang w:val="nl-NL"/>
        </w:rPr>
        <w:t xml:space="preserve"> Pr. Et Del.</w:t>
      </w:r>
      <w:r>
        <w:rPr>
          <w:bCs/>
          <w:sz w:val="28"/>
          <w:szCs w:val="28"/>
        </w:rPr>
        <w:t>).</w:t>
      </w:r>
    </w:p>
    <w:p w:rsidR="00BA4DB3" w:rsidRDefault="00BA4DB3">
      <w:pPr>
        <w:autoSpaceDE w:val="0"/>
        <w:spacing w:before="60" w:line="360" w:lineRule="auto"/>
        <w:rPr>
          <w:bCs/>
          <w:sz w:val="28"/>
          <w:szCs w:val="28"/>
        </w:rPr>
      </w:pPr>
      <w:r>
        <w:rPr>
          <w:bCs/>
          <w:sz w:val="28"/>
          <w:szCs w:val="28"/>
        </w:rPr>
        <w:t xml:space="preserve"> Болезнь имеет повсеместное распространение, но особенно вредоносна в нечерноземной полосе Европейской части, на Урале, в Сибири. Источником болезни являются пораженные клубни и растительные остатки порядка 160 видов сорных и культурных растений.                                                                                                                                          </w:t>
      </w:r>
      <w:r>
        <w:rPr>
          <w:bCs/>
          <w:sz w:val="28"/>
          <w:szCs w:val="28"/>
        </w:rPr>
        <w:tab/>
      </w:r>
      <w:r>
        <w:rPr>
          <w:sz w:val="28"/>
          <w:szCs w:val="28"/>
        </w:rPr>
        <w:t xml:space="preserve">Популяция патогена представляет собой множество изолятов, которые отличаются между собой по агрессивным свойствам, культуральным и морфологическим признакам. </w:t>
      </w:r>
      <w:r>
        <w:rPr>
          <w:bCs/>
          <w:sz w:val="28"/>
          <w:szCs w:val="28"/>
        </w:rPr>
        <w:t xml:space="preserve">Ризоктониоз поражает все подземные части, стебли  и клубни картофеля (Рис.7). Грибница попадает в клубень через механические повреждения и чечевички, в стебли – через ослабленную ткань и повреждения. На клубнях чеще всего образуются легко соскабливающиеся черные бородавочки - псевдосклероции гриба, напоминающие комочки земли. Возможно образование черной, тонкой склероциальной сетки, охватывающей часть клубня или всю его поверхность. Иногда гриб вызывает образование мелких черных пятен вблизи чечевичек. С развитием болезни глазки как бы проваливаются, и клубень сгнивает. На ростках образуются темно-бурые пятна и язвы разной величины.  Ростки в </w:t>
      </w:r>
      <w:r>
        <w:rPr>
          <w:bCs/>
          <w:sz w:val="28"/>
          <w:szCs w:val="28"/>
        </w:rPr>
        <w:lastRenderedPageBreak/>
        <w:t xml:space="preserve">местах поражения надламываются и погибают не выходя из земли. В последующем клубни с такими ростками могут: </w:t>
      </w:r>
    </w:p>
    <w:p w:rsidR="00BA4DB3" w:rsidRDefault="00BA4DB3">
      <w:pPr>
        <w:autoSpaceDE w:val="0"/>
        <w:spacing w:before="60" w:line="360" w:lineRule="auto"/>
        <w:rPr>
          <w:bCs/>
          <w:sz w:val="28"/>
          <w:szCs w:val="28"/>
        </w:rPr>
      </w:pPr>
      <w:r>
        <w:rPr>
          <w:bCs/>
          <w:sz w:val="28"/>
          <w:szCs w:val="28"/>
        </w:rPr>
        <w:tab/>
        <w:t>- терять всхожесть;</w:t>
      </w:r>
    </w:p>
    <w:p w:rsidR="00BA4DB3" w:rsidRDefault="00BA4DB3">
      <w:pPr>
        <w:autoSpaceDE w:val="0"/>
        <w:spacing w:before="60" w:line="360" w:lineRule="auto"/>
        <w:rPr>
          <w:bCs/>
          <w:sz w:val="28"/>
          <w:szCs w:val="28"/>
        </w:rPr>
      </w:pPr>
      <w:r>
        <w:rPr>
          <w:bCs/>
          <w:sz w:val="28"/>
          <w:szCs w:val="28"/>
        </w:rPr>
        <w:tab/>
        <w:t>-  формировать поздние, ослабленные ростки;</w:t>
      </w:r>
    </w:p>
    <w:p w:rsidR="00BA4DB3" w:rsidRDefault="00BA4DB3">
      <w:pPr>
        <w:autoSpaceDE w:val="0"/>
        <w:spacing w:before="60" w:line="360" w:lineRule="auto"/>
        <w:rPr>
          <w:bCs/>
          <w:color w:val="000000"/>
          <w:sz w:val="28"/>
          <w:szCs w:val="28"/>
        </w:rPr>
      </w:pPr>
      <w:r>
        <w:rPr>
          <w:bCs/>
          <w:sz w:val="28"/>
          <w:szCs w:val="28"/>
        </w:rPr>
        <w:tab/>
        <w:t xml:space="preserve">- формировать в пазухах листьев и в почве множество дочерних клубней </w:t>
      </w:r>
      <w:r>
        <w:rPr>
          <w:bCs/>
          <w:color w:val="000000"/>
          <w:sz w:val="28"/>
          <w:szCs w:val="28"/>
        </w:rPr>
        <w:t>(Рис. 8).</w:t>
      </w:r>
    </w:p>
    <w:p w:rsidR="00BA4DB3" w:rsidRDefault="00BA4DB3">
      <w:pPr>
        <w:autoSpaceDE w:val="0"/>
        <w:spacing w:before="60" w:line="360" w:lineRule="auto"/>
        <w:rPr>
          <w:bCs/>
          <w:sz w:val="28"/>
          <w:szCs w:val="28"/>
        </w:rPr>
      </w:pPr>
      <w:r>
        <w:rPr>
          <w:bCs/>
          <w:sz w:val="28"/>
          <w:szCs w:val="28"/>
        </w:rPr>
        <w:t xml:space="preserve">В некоторые годы изреживание всходов может длостигать 15-30%. На нижней части стебля ризоктониоз вызывает так называемую белую ножку, или войлочную болезнь, представляющую собой плодовое тело гриба, состоящее из рыхлого сплетения грибницы. Концы боковых ветвей грибницы  образуют базидии со стеригмами и округлыми бесцветными базидиоспорами.                    </w:t>
      </w:r>
      <w:r>
        <w:rPr>
          <w:bCs/>
          <w:sz w:val="28"/>
          <w:szCs w:val="28"/>
        </w:rPr>
        <w:tab/>
        <w:t xml:space="preserve">Интенсивное развитие болезни отмечается при глубокой посадке в тяжелую глинистую почву, а также при посадке клубней, пораженных мокрой бактериальной гнилью и другими болезнями. Вредоносность ризоктониоза возрастает в годы, когда сразу же после посадки устанавливается холодная и дождливая погода. Оптимальными условиями для его развития считается умеренная температура 10-21°С и высокая влажность почвы. </w:t>
      </w:r>
    </w:p>
    <w:p w:rsidR="00BA4DB3" w:rsidRDefault="00516629">
      <w:pPr>
        <w:tabs>
          <w:tab w:val="left" w:pos="9841"/>
        </w:tabs>
        <w:autoSpaceDE w:val="0"/>
        <w:spacing w:before="60" w:line="360" w:lineRule="auto"/>
        <w:rPr>
          <w:bCs/>
          <w:color w:val="000000"/>
          <w:sz w:val="28"/>
          <w:szCs w:val="28"/>
        </w:rPr>
      </w:pPr>
      <w:r>
        <w:rPr>
          <w:noProof/>
          <w:color w:val="000000"/>
          <w:sz w:val="28"/>
          <w:szCs w:val="28"/>
          <w:lang w:eastAsia="ru-RU"/>
        </w:rPr>
        <w:drawing>
          <wp:inline distT="0" distB="0" distL="0" distR="0">
            <wp:extent cx="5819775" cy="341947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5819775" cy="3419475"/>
                    </a:xfrm>
                    <a:prstGeom prst="rect">
                      <a:avLst/>
                    </a:prstGeom>
                    <a:solidFill>
                      <a:srgbClr val="FFFFFF"/>
                    </a:solidFill>
                    <a:ln w="9525">
                      <a:noFill/>
                      <a:miter lim="800000"/>
                      <a:headEnd/>
                      <a:tailEnd/>
                    </a:ln>
                  </pic:spPr>
                </pic:pic>
              </a:graphicData>
            </a:graphic>
          </wp:inline>
        </w:drawing>
      </w:r>
    </w:p>
    <w:p w:rsidR="00BA4DB3" w:rsidRDefault="00BA4DB3">
      <w:pPr>
        <w:shd w:val="clear" w:color="auto" w:fill="FFFFFF"/>
        <w:spacing w:line="360" w:lineRule="auto"/>
        <w:ind w:firstLine="720"/>
        <w:rPr>
          <w:bCs/>
          <w:color w:val="000000"/>
          <w:sz w:val="28"/>
          <w:szCs w:val="28"/>
        </w:rPr>
      </w:pPr>
      <w:r>
        <w:rPr>
          <w:bCs/>
          <w:color w:val="000000"/>
          <w:sz w:val="28"/>
          <w:szCs w:val="28"/>
        </w:rPr>
        <w:t>Рис.7 Симптомы ризоктониоза на стеблях  и клубнях.</w:t>
      </w:r>
    </w:p>
    <w:p w:rsidR="00BA4DB3" w:rsidRDefault="00516629">
      <w:pPr>
        <w:tabs>
          <w:tab w:val="left" w:pos="9841"/>
        </w:tabs>
        <w:autoSpaceDE w:val="0"/>
        <w:spacing w:before="60" w:line="360" w:lineRule="auto"/>
        <w:rPr>
          <w:color w:val="000000"/>
          <w:sz w:val="28"/>
          <w:szCs w:val="28"/>
        </w:rPr>
      </w:pPr>
      <w:r>
        <w:rPr>
          <w:noProof/>
          <w:color w:val="000000"/>
          <w:sz w:val="28"/>
          <w:szCs w:val="28"/>
          <w:lang w:eastAsia="ru-RU"/>
        </w:rPr>
        <w:lastRenderedPageBreak/>
        <w:drawing>
          <wp:inline distT="0" distB="0" distL="0" distR="0">
            <wp:extent cx="2438400" cy="324802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2438400" cy="3248025"/>
                    </a:xfrm>
                    <a:prstGeom prst="rect">
                      <a:avLst/>
                    </a:prstGeom>
                    <a:solidFill>
                      <a:srgbClr val="FFFFFF"/>
                    </a:solidFill>
                    <a:ln w="9525">
                      <a:noFill/>
                      <a:miter lim="800000"/>
                      <a:headEnd/>
                      <a:tailEnd/>
                    </a:ln>
                  </pic:spPr>
                </pic:pic>
              </a:graphicData>
            </a:graphic>
          </wp:inline>
        </w:drawing>
      </w:r>
    </w:p>
    <w:p w:rsidR="00BA4DB3" w:rsidRDefault="00BA4DB3">
      <w:pPr>
        <w:autoSpaceDE w:val="0"/>
        <w:spacing w:before="60" w:line="360" w:lineRule="auto"/>
        <w:rPr>
          <w:bCs/>
          <w:sz w:val="28"/>
          <w:szCs w:val="28"/>
        </w:rPr>
      </w:pPr>
      <w:r>
        <w:rPr>
          <w:color w:val="000000"/>
          <w:sz w:val="28"/>
          <w:szCs w:val="28"/>
        </w:rPr>
        <w:t>Рис.8</w:t>
      </w:r>
      <w:r>
        <w:rPr>
          <w:sz w:val="28"/>
          <w:szCs w:val="28"/>
        </w:rPr>
        <w:t xml:space="preserve">  Образование дочерних клубней на маточном клубне и стеблях картофеля при поражении </w:t>
      </w:r>
      <w:r>
        <w:rPr>
          <w:bCs/>
          <w:sz w:val="28"/>
          <w:szCs w:val="28"/>
        </w:rPr>
        <w:t>ризоктониозом</w:t>
      </w:r>
    </w:p>
    <w:p w:rsidR="00BA4DB3" w:rsidRDefault="00BA4DB3">
      <w:pPr>
        <w:autoSpaceDE w:val="0"/>
        <w:spacing w:before="60" w:line="360" w:lineRule="auto"/>
        <w:rPr>
          <w:color w:val="000000"/>
          <w:sz w:val="28"/>
          <w:szCs w:val="28"/>
        </w:rPr>
      </w:pPr>
    </w:p>
    <w:p w:rsidR="00BA4DB3" w:rsidRDefault="00BA4DB3">
      <w:pPr>
        <w:shd w:val="clear" w:color="auto" w:fill="FFFFFF"/>
        <w:spacing w:line="360" w:lineRule="auto"/>
        <w:ind w:firstLine="720"/>
        <w:rPr>
          <w:bCs/>
          <w:sz w:val="28"/>
          <w:szCs w:val="28"/>
          <w:lang w:val="en-US"/>
        </w:rPr>
      </w:pPr>
      <w:r>
        <w:rPr>
          <w:b/>
          <w:bCs/>
          <w:sz w:val="28"/>
          <w:szCs w:val="28"/>
        </w:rPr>
        <w:t>Парша</w:t>
      </w:r>
      <w:r>
        <w:rPr>
          <w:b/>
          <w:bCs/>
          <w:sz w:val="28"/>
          <w:szCs w:val="28"/>
          <w:lang w:val="en-US"/>
        </w:rPr>
        <w:t xml:space="preserve"> </w:t>
      </w:r>
      <w:r>
        <w:rPr>
          <w:b/>
          <w:bCs/>
          <w:sz w:val="28"/>
          <w:szCs w:val="28"/>
        </w:rPr>
        <w:t>обыкновенная</w:t>
      </w:r>
      <w:r>
        <w:rPr>
          <w:bCs/>
          <w:iCs/>
          <w:sz w:val="28"/>
          <w:szCs w:val="28"/>
          <w:lang w:val="en-US"/>
        </w:rPr>
        <w:t xml:space="preserve"> Actinomyces scabies (Streptomyces scabies</w:t>
      </w:r>
      <w:r>
        <w:rPr>
          <w:bCs/>
          <w:sz w:val="28"/>
          <w:szCs w:val="28"/>
          <w:lang w:val="en-US"/>
        </w:rPr>
        <w:t xml:space="preserve"> Labert et Loria).</w:t>
      </w:r>
    </w:p>
    <w:p w:rsidR="00BA4DB3" w:rsidRDefault="00BA4DB3">
      <w:pPr>
        <w:shd w:val="clear" w:color="auto" w:fill="FFFFFF"/>
        <w:spacing w:line="360" w:lineRule="auto"/>
        <w:ind w:firstLine="720"/>
        <w:rPr>
          <w:sz w:val="28"/>
          <w:szCs w:val="28"/>
        </w:rPr>
      </w:pPr>
      <w:r>
        <w:rPr>
          <w:sz w:val="28"/>
          <w:szCs w:val="28"/>
        </w:rPr>
        <w:t xml:space="preserve">Болезнь встречается во всех зонах возделывания картофеля. Источник заражения – инфицированная почва, пораженные растительные остатки и клубни. </w:t>
      </w:r>
      <w:r>
        <w:rPr>
          <w:bCs/>
          <w:sz w:val="28"/>
          <w:szCs w:val="28"/>
        </w:rPr>
        <w:t xml:space="preserve">Парша обыкновенная поражает клубни, корни и столоны. В молодые растущие клубни патоген внедряется через кожуру, в более позднее время - через чечевички и повреждения. </w:t>
      </w:r>
      <w:r>
        <w:rPr>
          <w:bCs/>
          <w:color w:val="000000"/>
          <w:sz w:val="28"/>
          <w:szCs w:val="28"/>
        </w:rPr>
        <w:t>Р</w:t>
      </w:r>
      <w:r>
        <w:rPr>
          <w:color w:val="000000"/>
          <w:sz w:val="28"/>
          <w:szCs w:val="28"/>
        </w:rPr>
        <w:t>азличают</w:t>
      </w:r>
      <w:r>
        <w:rPr>
          <w:bCs/>
          <w:color w:val="000000"/>
          <w:sz w:val="28"/>
          <w:szCs w:val="28"/>
        </w:rPr>
        <w:t xml:space="preserve"> четыре</w:t>
      </w:r>
      <w:r>
        <w:rPr>
          <w:color w:val="000000"/>
          <w:sz w:val="28"/>
          <w:szCs w:val="28"/>
        </w:rPr>
        <w:t xml:space="preserve"> </w:t>
      </w:r>
      <w:r>
        <w:rPr>
          <w:bCs/>
          <w:color w:val="000000"/>
          <w:sz w:val="28"/>
          <w:szCs w:val="28"/>
        </w:rPr>
        <w:t>морфологических типа повреждения клубня</w:t>
      </w:r>
      <w:r>
        <w:rPr>
          <w:color w:val="000000"/>
          <w:sz w:val="28"/>
          <w:szCs w:val="28"/>
        </w:rPr>
        <w:t>: плоская парша на молодых, прежде всего, клубнях, образует ржаво-коричневые струпьевидные язвы; выпуклая парша – выпуклые струпья или бородавки; сетчатая парша – формирует сплошную шероховатую поверхность в виде неглубоких канавок, пересекающихся в разных направлениях и напоминающих сетку; глубокая парша – на клубнях образует вдавленные в мякоть (до 0,5 см) коричневые пятна различной формы</w:t>
      </w:r>
      <w:r>
        <w:rPr>
          <w:color w:val="00FF00"/>
          <w:sz w:val="28"/>
          <w:szCs w:val="28"/>
        </w:rPr>
        <w:t>.</w:t>
      </w:r>
      <w:r>
        <w:rPr>
          <w:sz w:val="28"/>
          <w:szCs w:val="28"/>
        </w:rPr>
        <w:t xml:space="preserve"> Последний тип парши обычно проявляется в период уборки картофеля и представляет наибольшую опасность. Возбудителя болезни </w:t>
      </w:r>
      <w:r>
        <w:rPr>
          <w:color w:val="000000"/>
          <w:sz w:val="28"/>
          <w:szCs w:val="28"/>
        </w:rPr>
        <w:lastRenderedPageBreak/>
        <w:t>может быть обнаружен</w:t>
      </w:r>
      <w:r>
        <w:rPr>
          <w:sz w:val="28"/>
          <w:szCs w:val="28"/>
        </w:rPr>
        <w:t xml:space="preserve">  лишь на свежевыкопанных клубнях в виде быстро исчезающего белого паутинистого налета.</w:t>
      </w:r>
    </w:p>
    <w:p w:rsidR="00BA4DB3" w:rsidRDefault="00BA4DB3">
      <w:pPr>
        <w:shd w:val="clear" w:color="auto" w:fill="FFFFFF"/>
        <w:spacing w:line="360" w:lineRule="auto"/>
        <w:ind w:firstLine="720"/>
        <w:rPr>
          <w:sz w:val="28"/>
          <w:szCs w:val="28"/>
        </w:rPr>
      </w:pPr>
      <w:r>
        <w:rPr>
          <w:sz w:val="28"/>
          <w:szCs w:val="28"/>
        </w:rPr>
        <w:t xml:space="preserve">Развитию заболевания способствует множество факторов - восприимчивость сорта, повышенная температура,  низкая влажность, хорошая аэрация почвы, наличие в почве большого количества не перепревших органических удобрений, быстрое изменение кислотности в сторону щелочной среды (при известковании) и др.   </w:t>
      </w:r>
    </w:p>
    <w:p w:rsidR="00BA4DB3" w:rsidRDefault="00BA4DB3">
      <w:pPr>
        <w:shd w:val="clear" w:color="auto" w:fill="FFFFFF"/>
        <w:spacing w:line="360" w:lineRule="auto"/>
        <w:ind w:firstLine="720"/>
        <w:rPr>
          <w:sz w:val="28"/>
          <w:szCs w:val="28"/>
        </w:rPr>
      </w:pPr>
      <w:r>
        <w:rPr>
          <w:sz w:val="28"/>
          <w:szCs w:val="28"/>
        </w:rPr>
        <w:t xml:space="preserve">   </w:t>
      </w:r>
      <w:r>
        <w:object w:dxaOrig="7182" w:dyaOrig="5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49.75pt;height:216.75pt" o:ole="" filled="t">
            <v:fill color2="black"/>
            <v:imagedata r:id="rId18" o:title=""/>
          </v:shape>
          <o:OLEObject Type="Embed" ProgID="PowerPoint.Slide.8" ShapeID="_x0000_i1026" DrawAspect="Content" ObjectID="_1463825164" r:id="rId19"/>
        </w:object>
      </w:r>
      <w:r>
        <w:rPr>
          <w:sz w:val="28"/>
          <w:szCs w:val="28"/>
        </w:rPr>
        <w:t xml:space="preserve">                                               </w:t>
      </w:r>
    </w:p>
    <w:p w:rsidR="00BA4DB3" w:rsidRDefault="00BA4DB3">
      <w:pPr>
        <w:autoSpaceDE w:val="0"/>
        <w:spacing w:line="360" w:lineRule="auto"/>
        <w:rPr>
          <w:color w:val="000000"/>
          <w:sz w:val="28"/>
          <w:szCs w:val="28"/>
        </w:rPr>
      </w:pPr>
      <w:r>
        <w:rPr>
          <w:color w:val="000000"/>
          <w:sz w:val="28"/>
          <w:szCs w:val="28"/>
        </w:rPr>
        <w:t>Рис. 9. Парша</w:t>
      </w:r>
      <w:r>
        <w:rPr>
          <w:color w:val="000000"/>
          <w:sz w:val="28"/>
          <w:szCs w:val="28"/>
          <w:lang w:val="en-US"/>
        </w:rPr>
        <w:t xml:space="preserve"> </w:t>
      </w:r>
      <w:r>
        <w:rPr>
          <w:color w:val="000000"/>
          <w:sz w:val="28"/>
          <w:szCs w:val="28"/>
        </w:rPr>
        <w:t>обыкновенная</w:t>
      </w:r>
    </w:p>
    <w:p w:rsidR="00BA4DB3" w:rsidRDefault="00BA4DB3">
      <w:pPr>
        <w:autoSpaceDE w:val="0"/>
        <w:spacing w:line="360" w:lineRule="auto"/>
        <w:rPr>
          <w:color w:val="FF0000"/>
          <w:sz w:val="28"/>
          <w:szCs w:val="28"/>
        </w:rPr>
      </w:pPr>
    </w:p>
    <w:p w:rsidR="00BA4DB3" w:rsidRDefault="00BA4DB3">
      <w:pPr>
        <w:autoSpaceDE w:val="0"/>
        <w:spacing w:line="360" w:lineRule="auto"/>
        <w:rPr>
          <w:bCs/>
          <w:color w:val="000000"/>
          <w:sz w:val="28"/>
          <w:szCs w:val="28"/>
        </w:rPr>
      </w:pPr>
      <w:r>
        <w:rPr>
          <w:b/>
          <w:bCs/>
          <w:color w:val="000000"/>
          <w:sz w:val="28"/>
          <w:szCs w:val="28"/>
        </w:rPr>
        <w:t>Фомоз, «гангрена» или пуговичная гниль клубней</w:t>
      </w:r>
      <w:r>
        <w:rPr>
          <w:b/>
          <w:bCs/>
          <w:iCs/>
          <w:color w:val="000000"/>
          <w:sz w:val="28"/>
          <w:szCs w:val="28"/>
        </w:rPr>
        <w:t xml:space="preserve"> </w:t>
      </w:r>
      <w:r>
        <w:rPr>
          <w:bCs/>
          <w:i/>
          <w:iCs/>
          <w:color w:val="000000"/>
          <w:sz w:val="28"/>
          <w:szCs w:val="28"/>
          <w:lang w:val="en-US"/>
        </w:rPr>
        <w:t>Phoma</w:t>
      </w:r>
      <w:r>
        <w:rPr>
          <w:bCs/>
          <w:i/>
          <w:iCs/>
          <w:color w:val="000000"/>
          <w:sz w:val="28"/>
          <w:szCs w:val="28"/>
        </w:rPr>
        <w:t xml:space="preserve"> </w:t>
      </w:r>
      <w:r>
        <w:rPr>
          <w:bCs/>
          <w:i/>
          <w:iCs/>
          <w:color w:val="000000"/>
          <w:sz w:val="28"/>
          <w:szCs w:val="28"/>
          <w:lang w:val="en-US"/>
        </w:rPr>
        <w:t>exigua</w:t>
      </w:r>
      <w:r>
        <w:rPr>
          <w:bCs/>
          <w:iCs/>
          <w:color w:val="000000"/>
          <w:sz w:val="28"/>
          <w:szCs w:val="28"/>
        </w:rPr>
        <w:t xml:space="preserve"> (</w:t>
      </w:r>
      <w:r>
        <w:rPr>
          <w:bCs/>
          <w:iCs/>
          <w:color w:val="000000"/>
          <w:sz w:val="28"/>
          <w:szCs w:val="28"/>
          <w:lang w:val="en-US"/>
        </w:rPr>
        <w:t>Desm</w:t>
      </w:r>
      <w:r>
        <w:rPr>
          <w:bCs/>
          <w:iCs/>
          <w:color w:val="000000"/>
          <w:sz w:val="28"/>
          <w:szCs w:val="28"/>
        </w:rPr>
        <w:t>. )</w:t>
      </w:r>
      <w:r>
        <w:rPr>
          <w:bCs/>
          <w:i/>
          <w:iCs/>
          <w:color w:val="000000"/>
          <w:sz w:val="28"/>
          <w:szCs w:val="28"/>
          <w:lang w:val="en-US"/>
        </w:rPr>
        <w:t>var</w:t>
      </w:r>
      <w:r>
        <w:rPr>
          <w:bCs/>
          <w:i/>
          <w:iCs/>
          <w:color w:val="000000"/>
          <w:sz w:val="28"/>
          <w:szCs w:val="28"/>
        </w:rPr>
        <w:t xml:space="preserve">. </w:t>
      </w:r>
      <w:r>
        <w:rPr>
          <w:bCs/>
          <w:i/>
          <w:iCs/>
          <w:color w:val="000000"/>
          <w:sz w:val="28"/>
          <w:szCs w:val="28"/>
          <w:lang w:val="en-US"/>
        </w:rPr>
        <w:t>exigua</w:t>
      </w:r>
      <w:r>
        <w:rPr>
          <w:bCs/>
          <w:iCs/>
          <w:color w:val="000000"/>
          <w:sz w:val="28"/>
          <w:szCs w:val="28"/>
        </w:rPr>
        <w:t xml:space="preserve"> (</w:t>
      </w:r>
      <w:r>
        <w:rPr>
          <w:bCs/>
          <w:i/>
          <w:iCs/>
          <w:color w:val="000000"/>
          <w:sz w:val="28"/>
          <w:szCs w:val="28"/>
          <w:lang w:val="en-US"/>
        </w:rPr>
        <w:t>Phoma</w:t>
      </w:r>
      <w:r>
        <w:rPr>
          <w:bCs/>
          <w:i/>
          <w:iCs/>
          <w:color w:val="000000"/>
          <w:sz w:val="28"/>
          <w:szCs w:val="28"/>
        </w:rPr>
        <w:t xml:space="preserve"> </w:t>
      </w:r>
      <w:r>
        <w:rPr>
          <w:bCs/>
          <w:i/>
          <w:iCs/>
          <w:color w:val="000000"/>
          <w:sz w:val="28"/>
          <w:szCs w:val="28"/>
          <w:lang w:val="en-US"/>
        </w:rPr>
        <w:t>tuberosa</w:t>
      </w:r>
      <w:r>
        <w:rPr>
          <w:bCs/>
          <w:color w:val="000000"/>
          <w:sz w:val="28"/>
          <w:szCs w:val="28"/>
        </w:rPr>
        <w:t xml:space="preserve">  </w:t>
      </w:r>
      <w:r>
        <w:rPr>
          <w:bCs/>
          <w:color w:val="000000"/>
          <w:sz w:val="28"/>
          <w:szCs w:val="28"/>
          <w:lang w:val="en-US"/>
        </w:rPr>
        <w:t>Melhus</w:t>
      </w:r>
      <w:r>
        <w:rPr>
          <w:bCs/>
          <w:color w:val="000000"/>
          <w:sz w:val="28"/>
          <w:szCs w:val="28"/>
        </w:rPr>
        <w:t xml:space="preserve">, </w:t>
      </w:r>
      <w:r>
        <w:rPr>
          <w:bCs/>
          <w:color w:val="000000"/>
          <w:sz w:val="28"/>
          <w:szCs w:val="28"/>
          <w:lang w:val="en-US"/>
        </w:rPr>
        <w:t>Rosenb</w:t>
      </w:r>
      <w:r>
        <w:rPr>
          <w:bCs/>
          <w:color w:val="000000"/>
          <w:sz w:val="28"/>
          <w:szCs w:val="28"/>
        </w:rPr>
        <w:t xml:space="preserve">., &amp;  </w:t>
      </w:r>
      <w:r>
        <w:rPr>
          <w:bCs/>
          <w:color w:val="000000"/>
          <w:sz w:val="28"/>
          <w:szCs w:val="28"/>
          <w:lang w:val="en-US"/>
        </w:rPr>
        <w:t>E</w:t>
      </w:r>
      <w:r>
        <w:rPr>
          <w:bCs/>
          <w:color w:val="000000"/>
          <w:sz w:val="28"/>
          <w:szCs w:val="28"/>
        </w:rPr>
        <w:t xml:space="preserve">. </w:t>
      </w:r>
      <w:r>
        <w:rPr>
          <w:bCs/>
          <w:color w:val="000000"/>
          <w:sz w:val="28"/>
          <w:szCs w:val="28"/>
          <w:lang w:val="en-US"/>
        </w:rPr>
        <w:t>S</w:t>
      </w:r>
      <w:r>
        <w:rPr>
          <w:bCs/>
          <w:color w:val="000000"/>
          <w:sz w:val="28"/>
          <w:szCs w:val="28"/>
        </w:rPr>
        <w:t xml:space="preserve">. </w:t>
      </w:r>
      <w:r>
        <w:rPr>
          <w:bCs/>
          <w:color w:val="000000"/>
          <w:sz w:val="28"/>
          <w:szCs w:val="28"/>
          <w:lang w:val="en-US"/>
        </w:rPr>
        <w:t>Schults</w:t>
      </w:r>
      <w:r>
        <w:rPr>
          <w:bCs/>
          <w:color w:val="000000"/>
          <w:sz w:val="28"/>
          <w:szCs w:val="28"/>
        </w:rPr>
        <w:t>)</w:t>
      </w:r>
    </w:p>
    <w:p w:rsidR="00BA4DB3" w:rsidRDefault="00BA4DB3">
      <w:pPr>
        <w:shd w:val="clear" w:color="auto" w:fill="FFFFFF"/>
        <w:spacing w:line="360" w:lineRule="auto"/>
        <w:ind w:firstLine="720"/>
        <w:jc w:val="both"/>
        <w:rPr>
          <w:sz w:val="28"/>
          <w:szCs w:val="28"/>
        </w:rPr>
      </w:pPr>
      <w:r>
        <w:rPr>
          <w:sz w:val="28"/>
          <w:szCs w:val="28"/>
        </w:rPr>
        <w:t xml:space="preserve">Встречается во многих регионах картофелеводства. Источник заражения – инфицированная почва и пораженные клубни. Болезнь проявляется на клубнях в виде небольших округлых, вдавленных пятен, напоминающих след от нажима пальцем или пуговицы. В дальнейшем пятна увеличиваются до 2,5-5 см в диаметре, превращаясь в язвы с плотно натянутой кожурой и резко очерченными краями. Пораженная ткань имеет темный цвет. На разрезе пятен четко просматриваются полости, выстланные плотным сероватым налетом мицелия гриба. Пораженная ткань со временем растрескивается, и на поверхность выступают пикниды в виде мелких черных точек (спороношение возбудителя </w:t>
      </w:r>
      <w:r>
        <w:rPr>
          <w:sz w:val="28"/>
          <w:szCs w:val="28"/>
        </w:rPr>
        <w:lastRenderedPageBreak/>
        <w:t xml:space="preserve">болезни). Споры в пикнидах одно-двухклеточные, бесцветные, мелкие. Заражение в основном происходит в период формирования клубней, и при уборке, особенно в холодную, сырую погоду. Симптомы болезни проявляются через несколько недель после уборки, но максимальное развитие болезни отмечается в январе-апреле. </w:t>
      </w:r>
    </w:p>
    <w:p w:rsidR="00BA4DB3" w:rsidRDefault="00516629">
      <w:pPr>
        <w:shd w:val="clear" w:color="auto" w:fill="FFFFFF"/>
        <w:spacing w:line="360" w:lineRule="auto"/>
        <w:ind w:firstLine="720"/>
        <w:rPr>
          <w:color w:val="FF0000"/>
          <w:sz w:val="28"/>
          <w:szCs w:val="28"/>
        </w:rPr>
      </w:pPr>
      <w:r>
        <w:rPr>
          <w:noProof/>
          <w:lang w:eastAsia="ru-RU"/>
        </w:rPr>
        <w:drawing>
          <wp:anchor distT="0" distB="0" distL="0" distR="114935" simplePos="0" relativeHeight="251652608" behindDoc="0" locked="0" layoutInCell="1" allowOverlap="1">
            <wp:simplePos x="0" y="0"/>
            <wp:positionH relativeFrom="column">
              <wp:posOffset>0</wp:posOffset>
            </wp:positionH>
            <wp:positionV relativeFrom="paragraph">
              <wp:posOffset>429895</wp:posOffset>
            </wp:positionV>
            <wp:extent cx="3004185" cy="1213485"/>
            <wp:effectExtent l="19050" t="0" r="5715" b="0"/>
            <wp:wrapSquare wrapText="right"/>
            <wp:docPr id="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3004185" cy="1213485"/>
                    </a:xfrm>
                    <a:prstGeom prst="rect">
                      <a:avLst/>
                    </a:prstGeom>
                    <a:solidFill>
                      <a:srgbClr val="FFFFFF"/>
                    </a:solidFill>
                    <a:ln w="9525">
                      <a:noFill/>
                      <a:miter lim="800000"/>
                      <a:headEnd/>
                      <a:tailEnd/>
                    </a:ln>
                  </pic:spPr>
                </pic:pic>
              </a:graphicData>
            </a:graphic>
          </wp:anchor>
        </w:drawing>
      </w:r>
      <w:r>
        <w:rPr>
          <w:noProof/>
          <w:lang w:eastAsia="ru-RU"/>
        </w:rPr>
        <w:drawing>
          <wp:anchor distT="0" distB="0" distL="0" distR="114935" simplePos="0" relativeHeight="251664896" behindDoc="0" locked="0" layoutInCell="1" allowOverlap="1">
            <wp:simplePos x="0" y="0"/>
            <wp:positionH relativeFrom="column">
              <wp:posOffset>3122295</wp:posOffset>
            </wp:positionH>
            <wp:positionV relativeFrom="paragraph">
              <wp:posOffset>-674370</wp:posOffset>
            </wp:positionV>
            <wp:extent cx="2932430" cy="2621280"/>
            <wp:effectExtent l="19050" t="0" r="1270" b="0"/>
            <wp:wrapSquare wrapText="right"/>
            <wp:docPr id="2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2932430" cy="2621280"/>
                    </a:xfrm>
                    <a:prstGeom prst="rect">
                      <a:avLst/>
                    </a:prstGeom>
                    <a:solidFill>
                      <a:srgbClr val="FFFFFF"/>
                    </a:solidFill>
                    <a:ln w="9525">
                      <a:noFill/>
                      <a:miter lim="800000"/>
                      <a:headEnd/>
                      <a:tailEnd/>
                    </a:ln>
                  </pic:spPr>
                </pic:pic>
              </a:graphicData>
            </a:graphic>
          </wp:anchor>
        </w:drawing>
      </w:r>
      <w:r w:rsidR="00BA4DB3">
        <w:rPr>
          <w:color w:val="000000"/>
          <w:sz w:val="28"/>
          <w:szCs w:val="28"/>
        </w:rPr>
        <w:t xml:space="preserve">Рис.10  Клубень, пораженный </w:t>
      </w:r>
      <w:r w:rsidR="00BA4DB3">
        <w:rPr>
          <w:b/>
          <w:bCs/>
          <w:i/>
          <w:iCs/>
          <w:color w:val="000000"/>
          <w:sz w:val="28"/>
          <w:szCs w:val="28"/>
          <w:lang w:val="en-US"/>
        </w:rPr>
        <w:t>Phoma</w:t>
      </w:r>
      <w:r w:rsidR="00BA4DB3">
        <w:rPr>
          <w:b/>
          <w:bCs/>
          <w:i/>
          <w:iCs/>
          <w:color w:val="000000"/>
          <w:sz w:val="28"/>
          <w:szCs w:val="28"/>
        </w:rPr>
        <w:t xml:space="preserve"> </w:t>
      </w:r>
      <w:r w:rsidR="00BA4DB3">
        <w:rPr>
          <w:b/>
          <w:bCs/>
          <w:i/>
          <w:iCs/>
          <w:color w:val="000000"/>
          <w:sz w:val="28"/>
          <w:szCs w:val="28"/>
          <w:lang w:val="en-US"/>
        </w:rPr>
        <w:t>exigua</w:t>
      </w:r>
      <w:r w:rsidR="00BA4DB3">
        <w:rPr>
          <w:color w:val="FF0000"/>
          <w:sz w:val="28"/>
          <w:szCs w:val="28"/>
        </w:rPr>
        <w:br/>
      </w:r>
    </w:p>
    <w:p w:rsidR="00BA4DB3" w:rsidRDefault="00BA4DB3">
      <w:pPr>
        <w:shd w:val="clear" w:color="auto" w:fill="FFFFFF"/>
        <w:spacing w:line="360" w:lineRule="auto"/>
        <w:ind w:firstLine="720"/>
        <w:rPr>
          <w:color w:val="FF0000"/>
          <w:sz w:val="28"/>
          <w:szCs w:val="28"/>
        </w:rPr>
      </w:pPr>
    </w:p>
    <w:p w:rsidR="00BA4DB3" w:rsidRDefault="00BA4DB3">
      <w:pPr>
        <w:shd w:val="clear" w:color="auto" w:fill="FFFFFF"/>
        <w:spacing w:line="360" w:lineRule="auto"/>
        <w:ind w:firstLine="720"/>
        <w:rPr>
          <w:b/>
          <w:bCs/>
          <w:iCs/>
          <w:sz w:val="28"/>
          <w:szCs w:val="28"/>
        </w:rPr>
      </w:pPr>
      <w:r>
        <w:rPr>
          <w:b/>
          <w:bCs/>
          <w:sz w:val="28"/>
          <w:szCs w:val="28"/>
        </w:rPr>
        <w:t>Фузариозная столонная гниль</w:t>
      </w:r>
      <w:r>
        <w:rPr>
          <w:b/>
          <w:bCs/>
          <w:iCs/>
          <w:sz w:val="28"/>
          <w:szCs w:val="28"/>
        </w:rPr>
        <w:t xml:space="preserve"> </w:t>
      </w:r>
      <w:r>
        <w:rPr>
          <w:b/>
          <w:bCs/>
          <w:i/>
          <w:iCs/>
          <w:sz w:val="28"/>
          <w:szCs w:val="28"/>
          <w:lang w:val="en-US"/>
        </w:rPr>
        <w:t>Fusarium</w:t>
      </w:r>
      <w:r>
        <w:rPr>
          <w:b/>
          <w:bCs/>
          <w:i/>
          <w:iCs/>
          <w:sz w:val="28"/>
          <w:szCs w:val="28"/>
        </w:rPr>
        <w:t xml:space="preserve"> </w:t>
      </w:r>
      <w:r>
        <w:rPr>
          <w:b/>
          <w:bCs/>
          <w:i/>
          <w:iCs/>
          <w:sz w:val="28"/>
          <w:szCs w:val="28"/>
          <w:lang w:val="en-US"/>
        </w:rPr>
        <w:t>oxysporum</w:t>
      </w:r>
      <w:r>
        <w:rPr>
          <w:b/>
          <w:bCs/>
          <w:iCs/>
          <w:sz w:val="28"/>
          <w:szCs w:val="28"/>
        </w:rPr>
        <w:t xml:space="preserve"> </w:t>
      </w:r>
      <w:r>
        <w:rPr>
          <w:b/>
          <w:bCs/>
          <w:iCs/>
          <w:sz w:val="28"/>
          <w:szCs w:val="28"/>
          <w:lang w:val="en-US"/>
        </w:rPr>
        <w:t>Schlecht</w:t>
      </w:r>
      <w:r>
        <w:rPr>
          <w:b/>
          <w:bCs/>
          <w:iCs/>
          <w:sz w:val="28"/>
          <w:szCs w:val="28"/>
        </w:rPr>
        <w:t xml:space="preserve"> </w:t>
      </w:r>
      <w:r>
        <w:rPr>
          <w:b/>
          <w:bCs/>
          <w:i/>
          <w:iCs/>
          <w:sz w:val="28"/>
          <w:szCs w:val="28"/>
        </w:rPr>
        <w:t>(</w:t>
      </w:r>
      <w:r>
        <w:rPr>
          <w:b/>
          <w:bCs/>
          <w:i/>
          <w:iCs/>
          <w:sz w:val="28"/>
          <w:szCs w:val="28"/>
          <w:lang w:val="en-US"/>
        </w:rPr>
        <w:t>Fusarium</w:t>
      </w:r>
      <w:r>
        <w:rPr>
          <w:b/>
          <w:bCs/>
          <w:i/>
          <w:iCs/>
          <w:sz w:val="28"/>
          <w:szCs w:val="28"/>
        </w:rPr>
        <w:t xml:space="preserve"> </w:t>
      </w:r>
      <w:r>
        <w:rPr>
          <w:b/>
          <w:bCs/>
          <w:i/>
          <w:iCs/>
          <w:sz w:val="28"/>
          <w:szCs w:val="28"/>
          <w:lang w:val="en-US"/>
        </w:rPr>
        <w:t>eumartii</w:t>
      </w:r>
      <w:r>
        <w:rPr>
          <w:b/>
          <w:bCs/>
          <w:iCs/>
          <w:sz w:val="28"/>
          <w:szCs w:val="28"/>
        </w:rPr>
        <w:t xml:space="preserve"> </w:t>
      </w:r>
      <w:r>
        <w:rPr>
          <w:b/>
          <w:bCs/>
          <w:iCs/>
          <w:sz w:val="28"/>
          <w:szCs w:val="28"/>
          <w:lang w:val="en-US"/>
        </w:rPr>
        <w:t>Carp</w:t>
      </w:r>
      <w:r>
        <w:rPr>
          <w:b/>
          <w:bCs/>
          <w:iCs/>
          <w:sz w:val="28"/>
          <w:szCs w:val="28"/>
        </w:rPr>
        <w:t>.)</w:t>
      </w:r>
    </w:p>
    <w:p w:rsidR="00BA4DB3" w:rsidRDefault="00BA4DB3">
      <w:pPr>
        <w:shd w:val="clear" w:color="auto" w:fill="FFFFFF"/>
        <w:spacing w:line="360" w:lineRule="auto"/>
        <w:ind w:firstLine="720"/>
        <w:rPr>
          <w:sz w:val="28"/>
          <w:szCs w:val="28"/>
        </w:rPr>
      </w:pPr>
      <w:r>
        <w:rPr>
          <w:sz w:val="28"/>
          <w:szCs w:val="28"/>
        </w:rPr>
        <w:t xml:space="preserve">Наиболее вредоносна в южной и юго-восточной части страны. </w:t>
      </w:r>
      <w:bookmarkStart w:id="1" w:name="OLE_LINK1"/>
      <w:r>
        <w:rPr>
          <w:sz w:val="28"/>
          <w:szCs w:val="28"/>
        </w:rPr>
        <w:t xml:space="preserve">Источник заражения – инфицированная почва и зараженные клубни. </w:t>
      </w:r>
      <w:bookmarkEnd w:id="1"/>
      <w:r>
        <w:rPr>
          <w:sz w:val="28"/>
          <w:szCs w:val="28"/>
        </w:rPr>
        <w:t xml:space="preserve">Вызывает увядание ботвы и поражение клубней в период вегетации. Фузариозные растения отличаются от здоровых бледно-зеленой или желтоватой окраской листьев, слабым привяданием верхушечных листочков,особенно в жаркую и сухую погоду, постепенным или быстрым увяданием всех листьев. Клубни поражаются со столонной части. На месте среза клубня наблюдаются лучисто расходящиеся коричневые линии отмерших клеток и сосудов. В последующем зона поражения увеличиватся, ткани размягчаются или ссыхаются и кожура сморщивается. В зоне поражения могут образоваться мелкие белые подушечни мицелия и спороношения гриба. Гриб проникает в стебли через корневые волоски. Сосуды больных </w:t>
      </w:r>
      <w:r>
        <w:rPr>
          <w:sz w:val="28"/>
          <w:szCs w:val="28"/>
        </w:rPr>
        <w:lastRenderedPageBreak/>
        <w:t>растений буреют, грибница проникает через сосуды в клубни. При посадке больных клубней возможно диффузное поражение растений по сосудистой системе.</w:t>
      </w:r>
    </w:p>
    <w:p w:rsidR="00BA4DB3" w:rsidRDefault="00BA4DB3">
      <w:pPr>
        <w:shd w:val="clear" w:color="auto" w:fill="FFFFFF"/>
        <w:spacing w:line="360" w:lineRule="auto"/>
        <w:ind w:firstLine="720"/>
        <w:rPr>
          <w:sz w:val="28"/>
          <w:szCs w:val="28"/>
        </w:rPr>
      </w:pPr>
      <w:r>
        <w:rPr>
          <w:sz w:val="28"/>
          <w:szCs w:val="28"/>
        </w:rPr>
        <w:t>Развитию заболевания способствует отсутствие севооборота, нарушение сроков посадки, травмирование клубней.  Массовому поражению клубней во время вегетации способствует перерыв в росте клубней вызванный засушливой и жаркой погодой.</w:t>
      </w:r>
    </w:p>
    <w:p w:rsidR="00BA4DB3" w:rsidRDefault="00BA4DB3">
      <w:pPr>
        <w:shd w:val="clear" w:color="auto" w:fill="FFFFFF"/>
        <w:spacing w:line="360" w:lineRule="auto"/>
        <w:ind w:firstLine="720"/>
        <w:rPr>
          <w:sz w:val="28"/>
          <w:szCs w:val="28"/>
        </w:rPr>
      </w:pPr>
    </w:p>
    <w:p w:rsidR="00BA4DB3" w:rsidRDefault="00516629">
      <w:pPr>
        <w:shd w:val="clear" w:color="auto" w:fill="FFFFFF"/>
        <w:spacing w:line="360" w:lineRule="auto"/>
        <w:ind w:firstLine="720"/>
        <w:rPr>
          <w:sz w:val="28"/>
          <w:szCs w:val="28"/>
        </w:rPr>
      </w:pPr>
      <w:r>
        <w:rPr>
          <w:noProof/>
          <w:lang w:eastAsia="ru-RU"/>
        </w:rPr>
        <w:drawing>
          <wp:anchor distT="0" distB="0" distL="114935" distR="114935" simplePos="0" relativeHeight="251653632" behindDoc="0" locked="0" layoutInCell="1" allowOverlap="1">
            <wp:simplePos x="0" y="0"/>
            <wp:positionH relativeFrom="column">
              <wp:posOffset>0</wp:posOffset>
            </wp:positionH>
            <wp:positionV relativeFrom="paragraph">
              <wp:posOffset>-228600</wp:posOffset>
            </wp:positionV>
            <wp:extent cx="3225800" cy="2701925"/>
            <wp:effectExtent l="19050" t="0" r="0" b="0"/>
            <wp:wrapSquare wrapText="right"/>
            <wp:docPr id="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3225800" cy="2701925"/>
                    </a:xfrm>
                    <a:prstGeom prst="rect">
                      <a:avLst/>
                    </a:prstGeom>
                    <a:solidFill>
                      <a:srgbClr val="FFFFFF"/>
                    </a:solidFill>
                    <a:ln w="9525">
                      <a:noFill/>
                      <a:miter lim="800000"/>
                      <a:headEnd/>
                      <a:tailEnd/>
                    </a:ln>
                  </pic:spPr>
                </pic:pic>
              </a:graphicData>
            </a:graphic>
          </wp:anchor>
        </w:drawing>
      </w:r>
      <w:r w:rsidR="00BA4DB3">
        <w:rPr>
          <w:sz w:val="28"/>
          <w:szCs w:val="28"/>
        </w:rPr>
        <w:t xml:space="preserve">Рис.11 </w:t>
      </w:r>
      <w:r w:rsidR="00BA4DB3">
        <w:rPr>
          <w:color w:val="FF0000"/>
          <w:sz w:val="28"/>
          <w:szCs w:val="28"/>
        </w:rPr>
        <w:t xml:space="preserve"> </w:t>
      </w:r>
      <w:r w:rsidR="00BA4DB3">
        <w:rPr>
          <w:sz w:val="28"/>
          <w:szCs w:val="28"/>
        </w:rPr>
        <w:t>Столонная фузариозная гниль</w:t>
      </w:r>
      <w:r w:rsidR="00BA4DB3">
        <w:rPr>
          <w:bCs/>
          <w:iCs/>
          <w:sz w:val="28"/>
          <w:szCs w:val="28"/>
        </w:rPr>
        <w:t xml:space="preserve"> </w:t>
      </w:r>
      <w:r w:rsidR="00BA4DB3">
        <w:rPr>
          <w:sz w:val="28"/>
          <w:szCs w:val="28"/>
        </w:rPr>
        <w:t>клубней</w:t>
      </w:r>
    </w:p>
    <w:p w:rsidR="00BA4DB3" w:rsidRDefault="00BA4DB3">
      <w:pPr>
        <w:shd w:val="clear" w:color="auto" w:fill="FFFFFF"/>
        <w:spacing w:line="360" w:lineRule="auto"/>
        <w:ind w:firstLine="720"/>
        <w:rPr>
          <w:sz w:val="28"/>
          <w:szCs w:val="28"/>
        </w:rPr>
      </w:pPr>
      <w:r>
        <w:rPr>
          <w:sz w:val="28"/>
          <w:szCs w:val="28"/>
        </w:rPr>
        <w:br/>
      </w:r>
    </w:p>
    <w:p w:rsidR="00BA4DB3" w:rsidRDefault="00BA4DB3">
      <w:pPr>
        <w:shd w:val="clear" w:color="auto" w:fill="FFFFFF"/>
        <w:spacing w:line="360" w:lineRule="auto"/>
        <w:ind w:firstLine="720"/>
        <w:rPr>
          <w:color w:val="FF0000"/>
          <w:sz w:val="28"/>
          <w:szCs w:val="28"/>
        </w:rPr>
      </w:pPr>
    </w:p>
    <w:p w:rsidR="00BA4DB3" w:rsidRDefault="00BA4DB3">
      <w:pPr>
        <w:shd w:val="clear" w:color="auto" w:fill="FFFFFF"/>
        <w:spacing w:line="360" w:lineRule="auto"/>
        <w:ind w:firstLine="720"/>
        <w:rPr>
          <w:sz w:val="28"/>
          <w:szCs w:val="28"/>
        </w:rPr>
      </w:pPr>
      <w:r>
        <w:rPr>
          <w:color w:val="000000"/>
          <w:sz w:val="28"/>
          <w:szCs w:val="28"/>
        </w:rPr>
        <w:t xml:space="preserve">Фузариозная сухая гниль </w:t>
      </w:r>
      <w:r>
        <w:rPr>
          <w:b/>
          <w:bCs/>
          <w:i/>
          <w:iCs/>
          <w:color w:val="000000"/>
          <w:sz w:val="28"/>
          <w:szCs w:val="28"/>
          <w:lang w:val="en-US"/>
        </w:rPr>
        <w:t>Fusarium</w:t>
      </w:r>
      <w:r>
        <w:rPr>
          <w:b/>
          <w:bCs/>
          <w:i/>
          <w:iCs/>
          <w:color w:val="000000"/>
          <w:sz w:val="28"/>
          <w:szCs w:val="28"/>
        </w:rPr>
        <w:t xml:space="preserve"> </w:t>
      </w:r>
      <w:r>
        <w:rPr>
          <w:b/>
          <w:bCs/>
          <w:i/>
          <w:iCs/>
          <w:color w:val="000000"/>
          <w:sz w:val="28"/>
          <w:szCs w:val="28"/>
          <w:lang w:val="en-US"/>
        </w:rPr>
        <w:t>solani</w:t>
      </w:r>
      <w:r>
        <w:rPr>
          <w:b/>
          <w:bCs/>
          <w:i/>
          <w:iCs/>
          <w:color w:val="000000"/>
          <w:sz w:val="28"/>
          <w:szCs w:val="28"/>
        </w:rPr>
        <w:t xml:space="preserve"> </w:t>
      </w:r>
      <w:r>
        <w:rPr>
          <w:b/>
          <w:bCs/>
          <w:color w:val="000000"/>
          <w:sz w:val="28"/>
          <w:szCs w:val="28"/>
          <w:lang w:val="en-US"/>
        </w:rPr>
        <w:t>App</w:t>
      </w:r>
      <w:r>
        <w:rPr>
          <w:b/>
          <w:bCs/>
          <w:color w:val="000000"/>
          <w:sz w:val="28"/>
          <w:szCs w:val="28"/>
        </w:rPr>
        <w:t xml:space="preserve">. </w:t>
      </w:r>
      <w:r>
        <w:rPr>
          <w:b/>
          <w:bCs/>
          <w:color w:val="000000"/>
          <w:sz w:val="28"/>
          <w:szCs w:val="28"/>
          <w:lang w:val="en-US"/>
        </w:rPr>
        <w:t>et</w:t>
      </w:r>
      <w:r>
        <w:rPr>
          <w:b/>
          <w:bCs/>
          <w:color w:val="000000"/>
          <w:sz w:val="28"/>
          <w:szCs w:val="28"/>
        </w:rPr>
        <w:t xml:space="preserve"> </w:t>
      </w:r>
      <w:r>
        <w:rPr>
          <w:b/>
          <w:bCs/>
          <w:color w:val="000000"/>
          <w:sz w:val="28"/>
          <w:szCs w:val="28"/>
          <w:lang w:val="en-US"/>
        </w:rPr>
        <w:t>Wr</w:t>
      </w:r>
      <w:r>
        <w:rPr>
          <w:b/>
          <w:bCs/>
          <w:color w:val="000000"/>
          <w:sz w:val="28"/>
          <w:szCs w:val="28"/>
        </w:rPr>
        <w:t>.</w:t>
      </w:r>
      <w:r>
        <w:rPr>
          <w:sz w:val="28"/>
          <w:szCs w:val="28"/>
        </w:rPr>
        <w:t xml:space="preserve"> </w:t>
      </w:r>
    </w:p>
    <w:p w:rsidR="00BA4DB3" w:rsidRDefault="00BA4DB3">
      <w:pPr>
        <w:shd w:val="clear" w:color="auto" w:fill="FFFFFF"/>
        <w:spacing w:line="360" w:lineRule="auto"/>
        <w:ind w:firstLine="720"/>
        <w:rPr>
          <w:sz w:val="28"/>
          <w:szCs w:val="28"/>
        </w:rPr>
      </w:pPr>
      <w:r>
        <w:rPr>
          <w:sz w:val="28"/>
          <w:szCs w:val="28"/>
        </w:rPr>
        <w:t xml:space="preserve">Источник заражения – инфицированная почва и зараженные клубни. При отсутствии дезинфекции она может накапливаться в хранилище. Болезнь появляется через несколько недель после закладки на хранение. На клубне появляются слегка вдавленные, серовато-бурые пятна. По мере развития пораженная ткань становится сухой, трухлявой, кожура сморщивается и приобретает характерную складчатость. В дальнейшем гниль охватывает весь клубень, он ссыхается, становится твердым. Поверхность клубня покрывается налетом мицелия и подушечками конидиального спороношения гриба. Мицелий может быть белого, желтого, розового цвета, в зависимости от вида </w:t>
      </w:r>
      <w:r>
        <w:rPr>
          <w:bCs/>
          <w:i/>
          <w:iCs/>
          <w:sz w:val="28"/>
          <w:szCs w:val="28"/>
          <w:lang w:val="en-US"/>
        </w:rPr>
        <w:t>Fusarium</w:t>
      </w:r>
      <w:r>
        <w:rPr>
          <w:bCs/>
          <w:iCs/>
          <w:sz w:val="28"/>
          <w:szCs w:val="28"/>
        </w:rPr>
        <w:t xml:space="preserve">, </w:t>
      </w:r>
      <w:r>
        <w:rPr>
          <w:i/>
          <w:sz w:val="28"/>
          <w:szCs w:val="28"/>
        </w:rPr>
        <w:t>к</w:t>
      </w:r>
      <w:r>
        <w:rPr>
          <w:sz w:val="28"/>
          <w:szCs w:val="28"/>
        </w:rPr>
        <w:t xml:space="preserve">онидии в любом случае бесцветные, серпуховидноизогнутые, с несколькими поперечными перегородками. Фузариозом в основном поражаются клубни ослабленные, с механическими ушибами и порезами, пораженные различными болезнями, поврежденные вредителями, переохлажденные в поле и во время хранения. Массовое развитие фузариума отмечается на клубнях пораженных </w:t>
      </w:r>
      <w:r>
        <w:rPr>
          <w:sz w:val="28"/>
          <w:szCs w:val="28"/>
        </w:rPr>
        <w:lastRenderedPageBreak/>
        <w:t xml:space="preserve">фитофторозом. </w:t>
      </w:r>
      <w:r>
        <w:rPr>
          <w:color w:val="000000"/>
          <w:sz w:val="28"/>
          <w:szCs w:val="28"/>
        </w:rPr>
        <w:t xml:space="preserve">Формированию спороношения способствуют высокая температура и влажность воздуха. </w:t>
      </w:r>
      <w:r>
        <w:rPr>
          <w:sz w:val="28"/>
          <w:szCs w:val="28"/>
        </w:rPr>
        <w:t>Резкие колебания  температуры и влажности воздуха приводят к новым заражениям клубней.</w:t>
      </w:r>
    </w:p>
    <w:p w:rsidR="00BA4DB3" w:rsidRDefault="00BA4DB3">
      <w:pPr>
        <w:shd w:val="clear" w:color="auto" w:fill="FFFFFF"/>
        <w:spacing w:line="360" w:lineRule="auto"/>
        <w:ind w:firstLine="720"/>
        <w:rPr>
          <w:sz w:val="28"/>
          <w:szCs w:val="28"/>
        </w:rPr>
      </w:pPr>
    </w:p>
    <w:p w:rsidR="00BA4DB3" w:rsidRDefault="00516629">
      <w:pPr>
        <w:shd w:val="clear" w:color="auto" w:fill="FFFFFF"/>
        <w:spacing w:line="360" w:lineRule="auto"/>
        <w:ind w:firstLine="720"/>
        <w:rPr>
          <w:color w:val="FF0000"/>
          <w:sz w:val="28"/>
          <w:szCs w:val="28"/>
        </w:rPr>
      </w:pPr>
      <w:r>
        <w:rPr>
          <w:noProof/>
          <w:color w:val="FF0000"/>
          <w:sz w:val="28"/>
          <w:szCs w:val="28"/>
          <w:lang w:eastAsia="ru-RU"/>
        </w:rPr>
        <w:drawing>
          <wp:inline distT="0" distB="0" distL="0" distR="0">
            <wp:extent cx="3533775" cy="23526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3533775" cy="2352675"/>
                    </a:xfrm>
                    <a:prstGeom prst="rect">
                      <a:avLst/>
                    </a:prstGeom>
                    <a:solidFill>
                      <a:srgbClr val="FFFFFF"/>
                    </a:solidFill>
                    <a:ln w="9525">
                      <a:noFill/>
                      <a:miter lim="800000"/>
                      <a:headEnd/>
                      <a:tailEnd/>
                    </a:ln>
                  </pic:spPr>
                </pic:pic>
              </a:graphicData>
            </a:graphic>
          </wp:inline>
        </w:drawing>
      </w:r>
    </w:p>
    <w:p w:rsidR="00BA4DB3" w:rsidRDefault="00BA4DB3">
      <w:pPr>
        <w:shd w:val="clear" w:color="auto" w:fill="FFFFFF"/>
        <w:spacing w:line="360" w:lineRule="auto"/>
        <w:ind w:firstLine="720"/>
        <w:rPr>
          <w:color w:val="FF0000"/>
          <w:sz w:val="28"/>
          <w:szCs w:val="28"/>
        </w:rPr>
      </w:pPr>
      <w:r>
        <w:rPr>
          <w:color w:val="FF0000"/>
          <w:sz w:val="28"/>
          <w:szCs w:val="28"/>
        </w:rPr>
        <w:t xml:space="preserve">              </w:t>
      </w:r>
    </w:p>
    <w:p w:rsidR="00BA4DB3" w:rsidRDefault="00BA4DB3">
      <w:pPr>
        <w:shd w:val="clear" w:color="auto" w:fill="FFFFFF"/>
        <w:tabs>
          <w:tab w:val="left" w:pos="1185"/>
        </w:tabs>
        <w:spacing w:line="360" w:lineRule="auto"/>
        <w:ind w:firstLine="720"/>
        <w:rPr>
          <w:color w:val="000000"/>
          <w:sz w:val="28"/>
          <w:szCs w:val="28"/>
        </w:rPr>
      </w:pPr>
      <w:r>
        <w:rPr>
          <w:color w:val="000000"/>
          <w:sz w:val="28"/>
          <w:szCs w:val="28"/>
        </w:rPr>
        <w:t xml:space="preserve">Рис.12  Фузариозная сухая гниль </w:t>
      </w:r>
    </w:p>
    <w:p w:rsidR="00BA4DB3" w:rsidRDefault="00BA4DB3">
      <w:pPr>
        <w:shd w:val="clear" w:color="auto" w:fill="FFFFFF"/>
        <w:tabs>
          <w:tab w:val="left" w:pos="1185"/>
        </w:tabs>
        <w:spacing w:line="360" w:lineRule="auto"/>
        <w:ind w:firstLine="720"/>
        <w:rPr>
          <w:b/>
          <w:bCs/>
          <w:i/>
          <w:iCs/>
          <w:color w:val="000000"/>
          <w:sz w:val="28"/>
          <w:szCs w:val="28"/>
        </w:rPr>
      </w:pPr>
    </w:p>
    <w:p w:rsidR="00BA4DB3" w:rsidRDefault="00BA4DB3">
      <w:pPr>
        <w:shd w:val="clear" w:color="auto" w:fill="FFFFFF"/>
        <w:tabs>
          <w:tab w:val="left" w:pos="1185"/>
        </w:tabs>
        <w:spacing w:line="360" w:lineRule="auto"/>
        <w:ind w:firstLine="720"/>
        <w:rPr>
          <w:b/>
          <w:bCs/>
          <w:sz w:val="28"/>
          <w:szCs w:val="28"/>
        </w:rPr>
      </w:pPr>
      <w:r>
        <w:rPr>
          <w:b/>
          <w:bCs/>
          <w:iCs/>
          <w:color w:val="000000"/>
          <w:sz w:val="28"/>
          <w:szCs w:val="28"/>
        </w:rPr>
        <w:t>Антракноз</w:t>
      </w:r>
      <w:r>
        <w:rPr>
          <w:b/>
          <w:bCs/>
          <w:iCs/>
          <w:color w:val="000000"/>
          <w:sz w:val="28"/>
          <w:szCs w:val="28"/>
          <w:lang w:val="en-US"/>
        </w:rPr>
        <w:t xml:space="preserve"> </w:t>
      </w:r>
      <w:r>
        <w:rPr>
          <w:b/>
          <w:bCs/>
          <w:sz w:val="28"/>
          <w:szCs w:val="28"/>
          <w:lang w:val="en-US"/>
        </w:rPr>
        <w:t>(</w:t>
      </w:r>
      <w:r>
        <w:rPr>
          <w:b/>
          <w:bCs/>
          <w:sz w:val="28"/>
          <w:szCs w:val="28"/>
        </w:rPr>
        <w:t>дартроз</w:t>
      </w:r>
      <w:r>
        <w:rPr>
          <w:b/>
          <w:bCs/>
          <w:sz w:val="28"/>
          <w:szCs w:val="28"/>
          <w:lang w:val="en-US"/>
        </w:rPr>
        <w:t>)</w:t>
      </w:r>
      <w:r>
        <w:rPr>
          <w:b/>
          <w:bCs/>
          <w:i/>
          <w:sz w:val="28"/>
          <w:szCs w:val="28"/>
          <w:lang w:val="en-US"/>
        </w:rPr>
        <w:t xml:space="preserve"> Colletotrichum atramentarium</w:t>
      </w:r>
      <w:r>
        <w:rPr>
          <w:b/>
          <w:bCs/>
          <w:sz w:val="28"/>
          <w:szCs w:val="28"/>
          <w:lang w:val="en-US"/>
        </w:rPr>
        <w:t xml:space="preserve"> (Berk.et Br.) Taub. (</w:t>
      </w:r>
      <w:r>
        <w:rPr>
          <w:b/>
          <w:bCs/>
          <w:i/>
          <w:sz w:val="28"/>
          <w:szCs w:val="28"/>
          <w:lang w:val="en-US"/>
        </w:rPr>
        <w:t>Colletotrichum coccodes (Wallr.) Hughes</w:t>
      </w:r>
      <w:r>
        <w:rPr>
          <w:b/>
          <w:bCs/>
          <w:i/>
          <w:sz w:val="28"/>
          <w:szCs w:val="28"/>
        </w:rPr>
        <w:t>)</w:t>
      </w:r>
      <w:r>
        <w:rPr>
          <w:b/>
          <w:bCs/>
          <w:sz w:val="28"/>
          <w:szCs w:val="28"/>
        </w:rPr>
        <w:t xml:space="preserve"> </w:t>
      </w:r>
    </w:p>
    <w:p w:rsidR="00BA4DB3" w:rsidRDefault="00BA4DB3">
      <w:pPr>
        <w:shd w:val="clear" w:color="auto" w:fill="FFFFFF"/>
        <w:tabs>
          <w:tab w:val="left" w:pos="1185"/>
        </w:tabs>
        <w:spacing w:line="360" w:lineRule="auto"/>
        <w:ind w:firstLine="720"/>
        <w:rPr>
          <w:sz w:val="28"/>
          <w:szCs w:val="28"/>
        </w:rPr>
      </w:pPr>
      <w:r>
        <w:rPr>
          <w:sz w:val="28"/>
          <w:szCs w:val="28"/>
        </w:rPr>
        <w:t xml:space="preserve">Источник заражения – инфицированная почва и зараженные клубни. На ботве болезнь проявляется перед цветением. Верхние листья, а затем и нижние слегка желтеют, края их увядают и свертываются. При сухой погоде растения поникают и засыхают раньше времени. В пазухах листьев можно наблюдать образование воздушных клубней. Характерный признак антракноза стеблей – гниение наружной ткани корней, столонов и даже основания стебля, поэтому пораженное растение так же легко вырвать из земли, как и при поражении черной ножкой. На внутренней поверхности сосудистого цилиндра заметна характерная бледная розовато-лиловая окраска. </w:t>
      </w:r>
      <w:r>
        <w:rPr>
          <w:color w:val="000000"/>
          <w:sz w:val="28"/>
          <w:szCs w:val="28"/>
        </w:rPr>
        <w:t xml:space="preserve">В период созревания растений, под гниющими тканями можно обнаружить склероции со щетинками, величиной с булавочную иголку, выстилающие пустую сердцевину. </w:t>
      </w:r>
      <w:r>
        <w:rPr>
          <w:sz w:val="28"/>
          <w:szCs w:val="28"/>
        </w:rPr>
        <w:t xml:space="preserve">Заражение клубней происходит в поле. На клубнях в большинсве случаев поражение начинается от столонной части. Ткань в этом месте загнивает, образуя впадину. Больная ткань черная, в ней </w:t>
      </w:r>
      <w:r>
        <w:rPr>
          <w:sz w:val="28"/>
          <w:szCs w:val="28"/>
        </w:rPr>
        <w:lastRenderedPageBreak/>
        <w:t>множество мелких склероциев патогенна, что отличает ее от фузариозного поражения. Пораженная часть клубня превращается в слизистую кашицеобразную массу с неприятным запахом. На клубнях могут также образоваться вдавленные светло-коричневые сухие твердые пятна, покрывающиеся мелкими склероциями. На разрезе хорошо просматривается черная кайма. Пораженная часть клубня высыхает и станивится трухлявой.</w:t>
      </w:r>
    </w:p>
    <w:p w:rsidR="00BA4DB3" w:rsidRDefault="00BA4DB3">
      <w:pPr>
        <w:shd w:val="clear" w:color="auto" w:fill="FFFFFF"/>
        <w:tabs>
          <w:tab w:val="left" w:pos="1185"/>
        </w:tabs>
        <w:spacing w:line="360" w:lineRule="auto"/>
        <w:ind w:firstLine="720"/>
        <w:rPr>
          <w:bCs/>
          <w:iCs/>
          <w:color w:val="000000"/>
          <w:sz w:val="28"/>
          <w:szCs w:val="28"/>
        </w:rPr>
      </w:pPr>
    </w:p>
    <w:p w:rsidR="00BA4DB3" w:rsidRDefault="00516629">
      <w:pPr>
        <w:shd w:val="clear" w:color="auto" w:fill="FFFFFF"/>
        <w:tabs>
          <w:tab w:val="left" w:pos="1185"/>
        </w:tabs>
        <w:spacing w:line="360" w:lineRule="auto"/>
        <w:ind w:firstLine="720"/>
        <w:rPr>
          <w:bCs/>
          <w:iCs/>
          <w:color w:val="000000"/>
          <w:sz w:val="28"/>
          <w:szCs w:val="28"/>
        </w:rPr>
      </w:pPr>
      <w:r>
        <w:rPr>
          <w:noProof/>
          <w:color w:val="000000"/>
          <w:sz w:val="28"/>
          <w:szCs w:val="28"/>
          <w:lang w:eastAsia="ru-RU"/>
        </w:rPr>
        <w:drawing>
          <wp:inline distT="0" distB="0" distL="0" distR="0">
            <wp:extent cx="5248275" cy="33909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5248275" cy="3390900"/>
                    </a:xfrm>
                    <a:prstGeom prst="rect">
                      <a:avLst/>
                    </a:prstGeom>
                    <a:solidFill>
                      <a:srgbClr val="FFFFFF"/>
                    </a:solidFill>
                    <a:ln w="9525">
                      <a:noFill/>
                      <a:miter lim="800000"/>
                      <a:headEnd/>
                      <a:tailEnd/>
                    </a:ln>
                  </pic:spPr>
                </pic:pic>
              </a:graphicData>
            </a:graphic>
          </wp:inline>
        </w:drawing>
      </w:r>
    </w:p>
    <w:p w:rsidR="00BA4DB3" w:rsidRDefault="00BA4DB3">
      <w:pPr>
        <w:shd w:val="clear" w:color="auto" w:fill="FFFFFF"/>
        <w:tabs>
          <w:tab w:val="left" w:pos="1185"/>
        </w:tabs>
        <w:spacing w:line="360" w:lineRule="auto"/>
        <w:ind w:firstLine="720"/>
        <w:rPr>
          <w:bCs/>
          <w:iCs/>
          <w:color w:val="000000"/>
          <w:sz w:val="28"/>
          <w:szCs w:val="28"/>
        </w:rPr>
      </w:pPr>
    </w:p>
    <w:p w:rsidR="00BA4DB3" w:rsidRDefault="00BA4DB3">
      <w:pPr>
        <w:shd w:val="clear" w:color="auto" w:fill="FFFFFF"/>
        <w:tabs>
          <w:tab w:val="left" w:pos="1185"/>
        </w:tabs>
        <w:spacing w:line="360" w:lineRule="auto"/>
        <w:ind w:firstLine="720"/>
        <w:rPr>
          <w:bCs/>
          <w:iCs/>
          <w:color w:val="000000"/>
          <w:sz w:val="28"/>
          <w:szCs w:val="28"/>
        </w:rPr>
      </w:pPr>
      <w:r>
        <w:rPr>
          <w:bCs/>
          <w:iCs/>
          <w:color w:val="000000"/>
          <w:sz w:val="28"/>
          <w:szCs w:val="28"/>
        </w:rPr>
        <w:t>Рис.13 Антракноз клубней</w:t>
      </w: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b/>
          <w:bCs/>
          <w:iCs/>
          <w:color w:val="000000"/>
          <w:sz w:val="28"/>
          <w:szCs w:val="28"/>
        </w:rPr>
      </w:pPr>
    </w:p>
    <w:p w:rsidR="00BA4DB3" w:rsidRDefault="00BA4DB3">
      <w:pPr>
        <w:shd w:val="clear" w:color="auto" w:fill="FFFFFF"/>
        <w:tabs>
          <w:tab w:val="left" w:pos="1185"/>
        </w:tabs>
        <w:spacing w:line="360" w:lineRule="auto"/>
        <w:ind w:firstLine="720"/>
        <w:rPr>
          <w:color w:val="000000"/>
          <w:sz w:val="28"/>
          <w:szCs w:val="28"/>
        </w:rPr>
      </w:pPr>
    </w:p>
    <w:p w:rsidR="00BA4DB3" w:rsidRDefault="00BA4DB3">
      <w:pPr>
        <w:shd w:val="clear" w:color="auto" w:fill="FFFFFF"/>
        <w:spacing w:line="360" w:lineRule="auto"/>
        <w:ind w:firstLine="720"/>
        <w:jc w:val="center"/>
        <w:rPr>
          <w:color w:val="000000"/>
          <w:sz w:val="28"/>
          <w:szCs w:val="28"/>
        </w:rPr>
      </w:pPr>
    </w:p>
    <w:p w:rsidR="00BA4DB3" w:rsidRDefault="00BA4DB3">
      <w:pPr>
        <w:pStyle w:val="5"/>
        <w:spacing w:line="360" w:lineRule="auto"/>
        <w:rPr>
          <w:color w:val="000000"/>
          <w:sz w:val="28"/>
          <w:szCs w:val="28"/>
          <w:u w:val="single"/>
        </w:rPr>
      </w:pPr>
    </w:p>
    <w:p w:rsidR="00BA4DB3" w:rsidRDefault="00BA4DB3">
      <w:pPr>
        <w:pStyle w:val="5"/>
        <w:spacing w:line="360" w:lineRule="auto"/>
        <w:rPr>
          <w:color w:val="000000"/>
          <w:sz w:val="28"/>
          <w:szCs w:val="28"/>
          <w:u w:val="single"/>
        </w:rPr>
      </w:pPr>
      <w:r>
        <w:rPr>
          <w:color w:val="000000"/>
          <w:sz w:val="28"/>
          <w:szCs w:val="28"/>
          <w:u w:val="single"/>
        </w:rPr>
        <w:lastRenderedPageBreak/>
        <w:t>БАКТЕРИОЗЫ КАРТОФЕЛЯ</w:t>
      </w:r>
    </w:p>
    <w:p w:rsidR="00BA4DB3" w:rsidRDefault="00BA4DB3">
      <w:pPr>
        <w:spacing w:line="360" w:lineRule="auto"/>
        <w:jc w:val="both"/>
        <w:rPr>
          <w:color w:val="000000"/>
          <w:sz w:val="28"/>
          <w:szCs w:val="28"/>
        </w:rPr>
      </w:pPr>
    </w:p>
    <w:p w:rsidR="00BA4DB3" w:rsidRDefault="00BA4DB3">
      <w:pPr>
        <w:shd w:val="clear" w:color="auto" w:fill="FFFFFF"/>
        <w:spacing w:line="360" w:lineRule="auto"/>
        <w:jc w:val="both"/>
        <w:rPr>
          <w:b/>
          <w:iCs/>
          <w:color w:val="000000"/>
          <w:spacing w:val="1"/>
          <w:sz w:val="28"/>
          <w:szCs w:val="28"/>
        </w:rPr>
      </w:pPr>
      <w:r>
        <w:rPr>
          <w:b/>
          <w:color w:val="000000"/>
          <w:spacing w:val="-3"/>
          <w:sz w:val="28"/>
          <w:szCs w:val="28"/>
        </w:rPr>
        <w:t xml:space="preserve">ЧЕРНАЯ НОЖКА И МОКРАЯ ГНИЛЬ КЛУБНЕЙ </w:t>
      </w:r>
      <w:r>
        <w:rPr>
          <w:b/>
          <w:iCs/>
          <w:color w:val="000000"/>
          <w:spacing w:val="1"/>
          <w:sz w:val="28"/>
          <w:szCs w:val="28"/>
        </w:rPr>
        <w:t>КАРТОФЕЛЯ</w:t>
      </w:r>
    </w:p>
    <w:p w:rsidR="00BA4DB3" w:rsidRDefault="00BA4DB3">
      <w:pPr>
        <w:shd w:val="clear" w:color="auto" w:fill="FFFFFF"/>
        <w:spacing w:line="360" w:lineRule="auto"/>
        <w:jc w:val="both"/>
        <w:rPr>
          <w:b/>
          <w:iCs/>
          <w:color w:val="000000"/>
          <w:spacing w:val="1"/>
          <w:sz w:val="28"/>
          <w:szCs w:val="28"/>
        </w:rPr>
      </w:pPr>
    </w:p>
    <w:p w:rsidR="00BA4DB3" w:rsidRDefault="00BA4DB3">
      <w:pPr>
        <w:shd w:val="clear" w:color="auto" w:fill="FFFFFF"/>
        <w:spacing w:line="360" w:lineRule="auto"/>
        <w:jc w:val="both"/>
        <w:rPr>
          <w:color w:val="000000"/>
          <w:sz w:val="28"/>
          <w:szCs w:val="28"/>
        </w:rPr>
      </w:pPr>
      <w:r>
        <w:rPr>
          <w:b/>
          <w:bCs/>
          <w:iCs/>
          <w:color w:val="000000"/>
          <w:spacing w:val="1"/>
          <w:sz w:val="28"/>
          <w:szCs w:val="28"/>
        </w:rPr>
        <w:t>Возбудитель</w:t>
      </w:r>
      <w:r>
        <w:rPr>
          <w:b/>
          <w:bCs/>
          <w:iCs/>
          <w:color w:val="000000"/>
          <w:spacing w:val="1"/>
          <w:sz w:val="28"/>
          <w:szCs w:val="28"/>
          <w:lang w:val="en-US"/>
        </w:rPr>
        <w:t xml:space="preserve">: </w:t>
      </w:r>
      <w:r>
        <w:rPr>
          <w:i/>
          <w:color w:val="000000"/>
          <w:sz w:val="28"/>
          <w:szCs w:val="28"/>
        </w:rPr>
        <w:t>Е</w:t>
      </w:r>
      <w:r>
        <w:rPr>
          <w:i/>
          <w:color w:val="000000"/>
          <w:sz w:val="28"/>
          <w:szCs w:val="28"/>
          <w:lang w:val="en-US"/>
        </w:rPr>
        <w:t>rwinia carotovora</w:t>
      </w:r>
      <w:r>
        <w:rPr>
          <w:iCs/>
          <w:color w:val="000000"/>
          <w:sz w:val="28"/>
          <w:szCs w:val="28"/>
          <w:lang w:val="en-US"/>
        </w:rPr>
        <w:t xml:space="preserve"> </w:t>
      </w:r>
      <w:r>
        <w:rPr>
          <w:iCs/>
          <w:color w:val="000000"/>
          <w:spacing w:val="1"/>
          <w:sz w:val="28"/>
          <w:szCs w:val="28"/>
          <w:lang w:val="en-US"/>
        </w:rPr>
        <w:t xml:space="preserve">subsp. </w:t>
      </w:r>
      <w:r>
        <w:rPr>
          <w:i/>
          <w:color w:val="000000"/>
          <w:spacing w:val="1"/>
          <w:sz w:val="28"/>
          <w:szCs w:val="28"/>
          <w:lang w:val="en-US"/>
        </w:rPr>
        <w:t>atroseptica.</w:t>
      </w:r>
      <w:r>
        <w:rPr>
          <w:iCs/>
          <w:color w:val="000000"/>
          <w:spacing w:val="1"/>
          <w:sz w:val="28"/>
          <w:szCs w:val="28"/>
          <w:lang w:val="en-US"/>
        </w:rPr>
        <w:t xml:space="preserve"> </w:t>
      </w:r>
      <w:r>
        <w:rPr>
          <w:color w:val="000000"/>
          <w:spacing w:val="1"/>
          <w:sz w:val="28"/>
          <w:szCs w:val="28"/>
        </w:rPr>
        <w:t>Синонимы</w:t>
      </w:r>
      <w:r>
        <w:rPr>
          <w:color w:val="000000"/>
          <w:spacing w:val="1"/>
          <w:sz w:val="28"/>
          <w:szCs w:val="28"/>
          <w:lang w:val="en-US"/>
        </w:rPr>
        <w:t>:</w:t>
      </w:r>
      <w:r>
        <w:rPr>
          <w:color w:val="000000"/>
          <w:sz w:val="28"/>
          <w:szCs w:val="28"/>
          <w:lang w:val="en-US"/>
        </w:rPr>
        <w:t xml:space="preserve"> </w:t>
      </w:r>
      <w:r>
        <w:rPr>
          <w:i/>
          <w:color w:val="000000"/>
          <w:sz w:val="28"/>
          <w:szCs w:val="28"/>
        </w:rPr>
        <w:t>Е</w:t>
      </w:r>
      <w:r>
        <w:rPr>
          <w:i/>
          <w:color w:val="000000"/>
          <w:sz w:val="28"/>
          <w:szCs w:val="28"/>
          <w:lang w:val="en-US"/>
        </w:rPr>
        <w:t>rwinia carotovora</w:t>
      </w:r>
      <w:r>
        <w:rPr>
          <w:iCs/>
          <w:color w:val="000000"/>
          <w:sz w:val="28"/>
          <w:szCs w:val="28"/>
          <w:lang w:val="en-US"/>
        </w:rPr>
        <w:t xml:space="preserve"> </w:t>
      </w:r>
      <w:r>
        <w:rPr>
          <w:iCs/>
          <w:color w:val="000000"/>
          <w:spacing w:val="1"/>
          <w:sz w:val="28"/>
          <w:szCs w:val="28"/>
          <w:lang w:val="en-US"/>
        </w:rPr>
        <w:t xml:space="preserve">subsp. </w:t>
      </w:r>
      <w:r>
        <w:rPr>
          <w:i/>
          <w:iCs/>
          <w:color w:val="000000"/>
          <w:sz w:val="28"/>
          <w:szCs w:val="28"/>
          <w:lang w:val="en-US"/>
        </w:rPr>
        <w:t xml:space="preserve">carotovora; </w:t>
      </w:r>
      <w:r>
        <w:rPr>
          <w:i/>
          <w:iCs/>
          <w:color w:val="000000"/>
          <w:spacing w:val="1"/>
          <w:sz w:val="28"/>
          <w:szCs w:val="28"/>
          <w:lang w:val="en-US"/>
        </w:rPr>
        <w:t xml:space="preserve">Pectobacterium carotovorum </w:t>
      </w:r>
      <w:r>
        <w:rPr>
          <w:color w:val="000000"/>
          <w:spacing w:val="1"/>
          <w:sz w:val="28"/>
          <w:szCs w:val="28"/>
          <w:lang w:val="en-US"/>
        </w:rPr>
        <w:t>subsp.</w:t>
      </w:r>
      <w:r>
        <w:rPr>
          <w:i/>
          <w:iCs/>
          <w:color w:val="000000"/>
          <w:spacing w:val="1"/>
          <w:sz w:val="28"/>
          <w:szCs w:val="28"/>
          <w:lang w:val="en-US"/>
        </w:rPr>
        <w:t xml:space="preserve">atrosepticum; </w:t>
      </w:r>
      <w:r>
        <w:rPr>
          <w:i/>
          <w:iCs/>
          <w:color w:val="000000"/>
          <w:spacing w:val="4"/>
          <w:sz w:val="28"/>
          <w:szCs w:val="28"/>
          <w:lang w:val="en-US"/>
        </w:rPr>
        <w:t>Erwinia</w:t>
      </w:r>
      <w:r>
        <w:rPr>
          <w:iCs/>
          <w:color w:val="000000"/>
          <w:spacing w:val="4"/>
          <w:sz w:val="28"/>
          <w:szCs w:val="28"/>
          <w:lang w:val="en-US"/>
        </w:rPr>
        <w:t xml:space="preserve"> </w:t>
      </w:r>
      <w:r>
        <w:rPr>
          <w:i/>
          <w:color w:val="000000"/>
          <w:spacing w:val="4"/>
          <w:sz w:val="28"/>
          <w:szCs w:val="28"/>
          <w:lang w:val="en-US"/>
        </w:rPr>
        <w:t>phytophthor</w:t>
      </w:r>
      <w:r>
        <w:rPr>
          <w:color w:val="000000"/>
          <w:spacing w:val="4"/>
          <w:sz w:val="28"/>
          <w:szCs w:val="28"/>
          <w:lang w:val="en-US"/>
        </w:rPr>
        <w:t xml:space="preserve">; </w:t>
      </w:r>
      <w:r>
        <w:rPr>
          <w:i/>
          <w:color w:val="000000"/>
          <w:spacing w:val="2"/>
          <w:sz w:val="28"/>
          <w:szCs w:val="28"/>
          <w:lang w:val="en-US"/>
        </w:rPr>
        <w:t>Erwinia</w:t>
      </w:r>
      <w:r>
        <w:rPr>
          <w:iCs/>
          <w:color w:val="000000"/>
          <w:spacing w:val="2"/>
          <w:sz w:val="28"/>
          <w:szCs w:val="28"/>
          <w:lang w:val="en-US"/>
        </w:rPr>
        <w:t xml:space="preserve"> </w:t>
      </w:r>
      <w:r>
        <w:rPr>
          <w:i/>
          <w:color w:val="000000"/>
          <w:spacing w:val="2"/>
          <w:sz w:val="28"/>
          <w:szCs w:val="28"/>
          <w:lang w:val="en-US"/>
        </w:rPr>
        <w:t xml:space="preserve">aroideae. </w:t>
      </w:r>
      <w:r>
        <w:rPr>
          <w:color w:val="000000"/>
          <w:sz w:val="28"/>
          <w:szCs w:val="28"/>
        </w:rPr>
        <w:t xml:space="preserve">В ряде областей России из пораженных растений также выделяются близкородственные бактерии </w:t>
      </w:r>
      <w:r>
        <w:rPr>
          <w:i/>
          <w:iCs/>
          <w:color w:val="000000"/>
          <w:sz w:val="28"/>
          <w:szCs w:val="28"/>
        </w:rPr>
        <w:t>E. chrizanthemi</w:t>
      </w:r>
      <w:r>
        <w:rPr>
          <w:color w:val="000000"/>
          <w:sz w:val="28"/>
          <w:szCs w:val="28"/>
        </w:rPr>
        <w:t xml:space="preserve"> и  </w:t>
      </w:r>
      <w:r>
        <w:rPr>
          <w:i/>
          <w:iCs/>
          <w:color w:val="000000"/>
          <w:sz w:val="28"/>
          <w:szCs w:val="28"/>
        </w:rPr>
        <w:t>Serratia</w:t>
      </w:r>
      <w:r>
        <w:rPr>
          <w:color w:val="000000"/>
          <w:sz w:val="28"/>
          <w:szCs w:val="28"/>
        </w:rPr>
        <w:t xml:space="preserve"> sp.  </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spacing w:val="2"/>
        </w:rPr>
      </w:pPr>
      <w:r>
        <w:rPr>
          <w:color w:val="000000"/>
          <w:spacing w:val="2"/>
        </w:rPr>
        <w:t xml:space="preserve">Распространение и вредоносность </w:t>
      </w:r>
    </w:p>
    <w:p w:rsidR="00BA4DB3" w:rsidRDefault="00BA4DB3">
      <w:pPr>
        <w:shd w:val="clear" w:color="auto" w:fill="FFFFFF"/>
        <w:spacing w:line="360" w:lineRule="auto"/>
        <w:jc w:val="both"/>
        <w:rPr>
          <w:color w:val="000000"/>
          <w:spacing w:val="-2"/>
          <w:sz w:val="28"/>
          <w:szCs w:val="28"/>
        </w:rPr>
      </w:pPr>
      <w:r>
        <w:rPr>
          <w:color w:val="000000"/>
          <w:spacing w:val="2"/>
          <w:sz w:val="28"/>
          <w:szCs w:val="28"/>
        </w:rPr>
        <w:tab/>
        <w:t>Черная ножка и мокрая гниль клубней вызываются одним патогеном и рас</w:t>
      </w:r>
      <w:r>
        <w:rPr>
          <w:color w:val="000000"/>
          <w:spacing w:val="3"/>
          <w:sz w:val="28"/>
          <w:szCs w:val="28"/>
        </w:rPr>
        <w:t>пространены повсеместно. В РФ заболевание харак</w:t>
      </w:r>
      <w:r>
        <w:rPr>
          <w:color w:val="000000"/>
          <w:spacing w:val="1"/>
          <w:sz w:val="28"/>
          <w:szCs w:val="28"/>
        </w:rPr>
        <w:t>теризуется постоянно высокой вредоносностью, что позволяет отне</w:t>
      </w:r>
      <w:r>
        <w:rPr>
          <w:color w:val="000000"/>
          <w:spacing w:val="4"/>
          <w:sz w:val="28"/>
          <w:szCs w:val="28"/>
        </w:rPr>
        <w:t>сти его к наиболее опасным бактериозам в нашей стране. В зависи</w:t>
      </w:r>
      <w:r>
        <w:rPr>
          <w:color w:val="000000"/>
          <w:spacing w:val="2"/>
          <w:sz w:val="28"/>
          <w:szCs w:val="28"/>
        </w:rPr>
        <w:t xml:space="preserve">мости от климатических условий потери урожая </w:t>
      </w:r>
      <w:r>
        <w:rPr>
          <w:color w:val="000000"/>
          <w:spacing w:val="4"/>
          <w:sz w:val="28"/>
          <w:szCs w:val="28"/>
        </w:rPr>
        <w:t>могут достигать 30-40%, а в отдельных случаях 80-90%.</w:t>
      </w:r>
      <w:r>
        <w:rPr>
          <w:color w:val="000000"/>
          <w:spacing w:val="1"/>
          <w:sz w:val="28"/>
          <w:szCs w:val="28"/>
        </w:rPr>
        <w:t xml:space="preserve"> Особенно </w:t>
      </w:r>
      <w:r>
        <w:rPr>
          <w:color w:val="000000"/>
          <w:spacing w:val="3"/>
          <w:sz w:val="28"/>
          <w:szCs w:val="28"/>
        </w:rPr>
        <w:t>велики потери при нарушении требований уборки и хранения клубней</w:t>
      </w:r>
      <w:r>
        <w:rPr>
          <w:color w:val="000000"/>
          <w:spacing w:val="-2"/>
          <w:sz w:val="28"/>
          <w:szCs w:val="28"/>
        </w:rPr>
        <w:t>.</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spacing w:val="3"/>
        </w:rPr>
      </w:pPr>
      <w:r>
        <w:rPr>
          <w:color w:val="000000"/>
          <w:spacing w:val="3"/>
        </w:rPr>
        <w:t xml:space="preserve">Симптомы болезни </w:t>
      </w:r>
    </w:p>
    <w:p w:rsidR="00BA4DB3" w:rsidRDefault="00BA4DB3">
      <w:pPr>
        <w:shd w:val="clear" w:color="auto" w:fill="FFFFFF"/>
        <w:spacing w:line="360" w:lineRule="auto"/>
        <w:jc w:val="both"/>
        <w:rPr>
          <w:color w:val="000000"/>
          <w:spacing w:val="-5"/>
          <w:sz w:val="28"/>
          <w:szCs w:val="28"/>
        </w:rPr>
      </w:pPr>
      <w:r>
        <w:rPr>
          <w:color w:val="000000"/>
          <w:spacing w:val="3"/>
          <w:sz w:val="28"/>
          <w:szCs w:val="28"/>
        </w:rPr>
        <w:tab/>
        <w:t>Бактериоз поражает как надземные, так и подземные органы картофеля на всех фазах его развития и проявляется в 2-х формах: поражения прикорневой части стеблей (черная ножка) и мягкой гнили посадочных и хранящихся клубней. Характерным и одним из первых признаков этой болезни - пожелтение нижних листьев растения, верхушечные же листья стебля и боковых ветвей начинают расти вверх и скручиваются. Затем у основания стебля появляются темные, иногда совсем черные пятна с более или менее размягченной тканью. Постепенно пятна сливаются и вся нижняя часть стебля чернеет</w:t>
      </w:r>
      <w:r>
        <w:rPr>
          <w:color w:val="000000"/>
          <w:spacing w:val="1"/>
          <w:sz w:val="28"/>
          <w:szCs w:val="28"/>
        </w:rPr>
        <w:t xml:space="preserve"> (отсюда название "черная </w:t>
      </w:r>
      <w:r>
        <w:rPr>
          <w:color w:val="000000"/>
          <w:spacing w:val="6"/>
          <w:sz w:val="28"/>
          <w:szCs w:val="28"/>
        </w:rPr>
        <w:t xml:space="preserve">ножка") (Рис. 1). Пораженные растения легко выдергиваются из почвы, </w:t>
      </w:r>
      <w:r>
        <w:rPr>
          <w:color w:val="000000"/>
          <w:spacing w:val="1"/>
          <w:sz w:val="28"/>
          <w:szCs w:val="28"/>
        </w:rPr>
        <w:t>многие из них погибают. Через столоны бактерия проникает в клуб</w:t>
      </w:r>
      <w:r>
        <w:rPr>
          <w:color w:val="000000"/>
          <w:spacing w:val="3"/>
          <w:sz w:val="28"/>
          <w:szCs w:val="28"/>
        </w:rPr>
        <w:t xml:space="preserve">ни, </w:t>
      </w:r>
      <w:r>
        <w:rPr>
          <w:color w:val="000000"/>
          <w:spacing w:val="3"/>
          <w:sz w:val="28"/>
          <w:szCs w:val="28"/>
        </w:rPr>
        <w:lastRenderedPageBreak/>
        <w:t>часть из них загнивает и превращается в мягкую кашицеобраз</w:t>
      </w:r>
      <w:r>
        <w:rPr>
          <w:color w:val="000000"/>
          <w:spacing w:val="2"/>
          <w:sz w:val="28"/>
          <w:szCs w:val="28"/>
        </w:rPr>
        <w:t>ную слизистую массу (мокрая гниль) (Рис. 2), позже при участии сапрофит</w:t>
      </w:r>
      <w:r>
        <w:rPr>
          <w:color w:val="000000"/>
          <w:sz w:val="28"/>
          <w:szCs w:val="28"/>
        </w:rPr>
        <w:t xml:space="preserve">ных и полусапрофитных организмов клубни полностью распадаются, </w:t>
      </w:r>
      <w:r>
        <w:rPr>
          <w:color w:val="000000"/>
          <w:spacing w:val="3"/>
          <w:sz w:val="28"/>
          <w:szCs w:val="28"/>
        </w:rPr>
        <w:t xml:space="preserve">приобретают резкий неприятный запах. Часто болезнь на клубнях </w:t>
      </w:r>
      <w:r>
        <w:rPr>
          <w:color w:val="000000"/>
          <w:spacing w:val="10"/>
          <w:sz w:val="28"/>
          <w:szCs w:val="28"/>
        </w:rPr>
        <w:t>бывает незаметна. Однако инфекция находится в скрытом виде,</w:t>
      </w:r>
      <w:r>
        <w:rPr>
          <w:color w:val="000000"/>
          <w:spacing w:val="-7"/>
          <w:sz w:val="28"/>
          <w:szCs w:val="28"/>
        </w:rPr>
        <w:t xml:space="preserve"> главным образом, в столонной части клубня. Процент молодых клуб</w:t>
      </w:r>
      <w:r>
        <w:rPr>
          <w:color w:val="000000"/>
          <w:spacing w:val="-4"/>
          <w:sz w:val="28"/>
          <w:szCs w:val="28"/>
        </w:rPr>
        <w:t xml:space="preserve">ней со скрытой формой инфекции зависит от степени проявления </w:t>
      </w:r>
      <w:r>
        <w:rPr>
          <w:color w:val="000000"/>
          <w:spacing w:val="-5"/>
          <w:sz w:val="28"/>
          <w:szCs w:val="28"/>
        </w:rPr>
        <w:t xml:space="preserve">черной ножки на растениях в вегетационный период. В некоторых случаях до 75% клубней под больным кустом являются носителями фитопатогенных бактерий. Однако при отсутствии благоприятных погодных условий болезнь не развивается. </w:t>
      </w:r>
    </w:p>
    <w:p w:rsidR="00BA4DB3" w:rsidRDefault="00BA4DB3">
      <w:pPr>
        <w:shd w:val="clear" w:color="auto" w:fill="FFFFFF"/>
        <w:spacing w:line="360" w:lineRule="auto"/>
        <w:jc w:val="both"/>
        <w:rPr>
          <w:color w:val="000000"/>
          <w:spacing w:val="-3"/>
          <w:sz w:val="28"/>
          <w:szCs w:val="28"/>
        </w:rPr>
      </w:pPr>
      <w:r>
        <w:rPr>
          <w:color w:val="000000"/>
          <w:spacing w:val="-2"/>
          <w:sz w:val="28"/>
          <w:szCs w:val="28"/>
        </w:rPr>
        <w:t xml:space="preserve">Развитие черной ножки на растениях картофеля зависит от </w:t>
      </w:r>
      <w:r>
        <w:rPr>
          <w:color w:val="000000"/>
          <w:spacing w:val="-4"/>
          <w:sz w:val="28"/>
          <w:szCs w:val="28"/>
        </w:rPr>
        <w:t>взаимодействия ряда факторов: температуры, относительной влажности воздуха, количества выпавших осадков, насеко</w:t>
      </w:r>
      <w:r>
        <w:rPr>
          <w:color w:val="000000"/>
          <w:spacing w:val="-5"/>
          <w:sz w:val="28"/>
          <w:szCs w:val="28"/>
        </w:rPr>
        <w:t xml:space="preserve">мых и др. Они определяют длину инкубационного периода </w:t>
      </w:r>
      <w:r>
        <w:rPr>
          <w:color w:val="000000"/>
          <w:spacing w:val="-3"/>
          <w:sz w:val="28"/>
          <w:szCs w:val="28"/>
        </w:rPr>
        <w:t xml:space="preserve">при развитии болезни. Оптимальной температурой для проявления данного бактериоза является 21-26°С, но стеблевая форма может развиваться и при более низких температурах 16-18°С. </w:t>
      </w:r>
      <w:r>
        <w:rPr>
          <w:color w:val="000000"/>
          <w:spacing w:val="-6"/>
          <w:sz w:val="28"/>
          <w:szCs w:val="28"/>
        </w:rPr>
        <w:t xml:space="preserve">Необходимо помнить, что внешние признаки проявления черной </w:t>
      </w:r>
      <w:r>
        <w:rPr>
          <w:color w:val="000000"/>
          <w:spacing w:val="-4"/>
          <w:sz w:val="28"/>
          <w:szCs w:val="28"/>
        </w:rPr>
        <w:t xml:space="preserve">ножки у разных сортов картофеля могут варьировать. Многие сорта </w:t>
      </w:r>
      <w:r>
        <w:rPr>
          <w:color w:val="000000"/>
          <w:spacing w:val="-5"/>
          <w:sz w:val="28"/>
          <w:szCs w:val="28"/>
        </w:rPr>
        <w:t xml:space="preserve">картофеля с повышенной устойчивостью к </w:t>
      </w:r>
      <w:r>
        <w:rPr>
          <w:i/>
          <w:color w:val="000000"/>
          <w:spacing w:val="-5"/>
          <w:sz w:val="28"/>
          <w:szCs w:val="28"/>
        </w:rPr>
        <w:t>E. carotovora</w:t>
      </w:r>
      <w:r>
        <w:rPr>
          <w:iCs/>
          <w:color w:val="000000"/>
          <w:spacing w:val="-5"/>
          <w:sz w:val="28"/>
          <w:szCs w:val="28"/>
        </w:rPr>
        <w:t xml:space="preserve"> </w:t>
      </w:r>
      <w:r>
        <w:rPr>
          <w:color w:val="000000"/>
          <w:spacing w:val="-5"/>
          <w:sz w:val="28"/>
          <w:szCs w:val="28"/>
        </w:rPr>
        <w:t>при внедре</w:t>
      </w:r>
      <w:r>
        <w:rPr>
          <w:color w:val="000000"/>
          <w:spacing w:val="-3"/>
          <w:sz w:val="28"/>
          <w:szCs w:val="28"/>
        </w:rPr>
        <w:t>нии патогена приобретают бурый или желтый цвет листьев и стеб</w:t>
      </w:r>
      <w:r>
        <w:rPr>
          <w:color w:val="000000"/>
          <w:spacing w:val="-5"/>
          <w:sz w:val="28"/>
          <w:szCs w:val="28"/>
        </w:rPr>
        <w:t xml:space="preserve">лей без последующего загнивания. У более восприимчивых сортов </w:t>
      </w:r>
      <w:r>
        <w:rPr>
          <w:color w:val="000000"/>
          <w:spacing w:val="-3"/>
          <w:sz w:val="28"/>
          <w:szCs w:val="28"/>
        </w:rPr>
        <w:t>стебли либо чернеют, либо растение желтеет и быстро увядает.</w:t>
      </w:r>
    </w:p>
    <w:p w:rsidR="00BA4DB3" w:rsidRDefault="00516629">
      <w:pPr>
        <w:shd w:val="clear" w:color="auto" w:fill="FFFFFF"/>
        <w:spacing w:line="360" w:lineRule="auto"/>
        <w:jc w:val="both"/>
        <w:rPr>
          <w:color w:val="000000"/>
          <w:spacing w:val="-5"/>
          <w:sz w:val="28"/>
          <w:szCs w:val="28"/>
        </w:rPr>
      </w:pPr>
      <w:r>
        <w:rPr>
          <w:noProof/>
          <w:lang w:eastAsia="ru-RU"/>
        </w:rPr>
        <w:lastRenderedPageBreak/>
        <w:drawing>
          <wp:anchor distT="0" distB="0" distL="114935" distR="114935" simplePos="0" relativeHeight="251654656" behindDoc="0" locked="0" layoutInCell="1" allowOverlap="1">
            <wp:simplePos x="0" y="0"/>
            <wp:positionH relativeFrom="column">
              <wp:posOffset>-114300</wp:posOffset>
            </wp:positionH>
            <wp:positionV relativeFrom="paragraph">
              <wp:posOffset>114300</wp:posOffset>
            </wp:positionV>
            <wp:extent cx="2962910" cy="2220595"/>
            <wp:effectExtent l="19050" t="0" r="8890" b="0"/>
            <wp:wrapTopAndBottom/>
            <wp:docPr id="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srcRect/>
                    <a:stretch>
                      <a:fillRect/>
                    </a:stretch>
                  </pic:blipFill>
                  <pic:spPr bwMode="auto">
                    <a:xfrm>
                      <a:off x="0" y="0"/>
                      <a:ext cx="2962910" cy="2220595"/>
                    </a:xfrm>
                    <a:prstGeom prst="rect">
                      <a:avLst/>
                    </a:prstGeom>
                    <a:solidFill>
                      <a:srgbClr val="FFFFFF"/>
                    </a:solidFill>
                    <a:ln w="9525">
                      <a:noFill/>
                      <a:miter lim="800000"/>
                      <a:headEnd/>
                      <a:tailEnd/>
                    </a:ln>
                  </pic:spPr>
                </pic:pic>
              </a:graphicData>
            </a:graphic>
          </wp:anchor>
        </w:drawing>
      </w:r>
      <w:r>
        <w:rPr>
          <w:noProof/>
          <w:lang w:eastAsia="ru-RU"/>
        </w:rPr>
        <w:drawing>
          <wp:anchor distT="0" distB="0" distL="114935" distR="114935" simplePos="0" relativeHeight="251655680" behindDoc="0" locked="0" layoutInCell="1" allowOverlap="1">
            <wp:simplePos x="0" y="0"/>
            <wp:positionH relativeFrom="column">
              <wp:posOffset>2857500</wp:posOffset>
            </wp:positionH>
            <wp:positionV relativeFrom="paragraph">
              <wp:posOffset>114300</wp:posOffset>
            </wp:positionV>
            <wp:extent cx="2968625" cy="2224405"/>
            <wp:effectExtent l="19050" t="0" r="3175" b="0"/>
            <wp:wrapTopAndBottom/>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srcRect/>
                    <a:stretch>
                      <a:fillRect/>
                    </a:stretch>
                  </pic:blipFill>
                  <pic:spPr bwMode="auto">
                    <a:xfrm>
                      <a:off x="0" y="0"/>
                      <a:ext cx="2968625" cy="2224405"/>
                    </a:xfrm>
                    <a:prstGeom prst="rect">
                      <a:avLst/>
                    </a:prstGeom>
                    <a:solidFill>
                      <a:srgbClr val="FFFFFF"/>
                    </a:solidFill>
                    <a:ln w="9525">
                      <a:noFill/>
                      <a:miter lim="800000"/>
                      <a:headEnd/>
                      <a:tailEnd/>
                    </a:ln>
                  </pic:spPr>
                </pic:pic>
              </a:graphicData>
            </a:graphic>
          </wp:anchor>
        </w:drawing>
      </w:r>
      <w:r>
        <w:rPr>
          <w:noProof/>
          <w:lang w:eastAsia="ru-RU"/>
        </w:rPr>
        <w:drawing>
          <wp:anchor distT="0" distB="0" distL="114935" distR="114935" simplePos="0" relativeHeight="251656704" behindDoc="0" locked="0" layoutInCell="1" allowOverlap="1">
            <wp:simplePos x="0" y="0"/>
            <wp:positionH relativeFrom="column">
              <wp:posOffset>-114300</wp:posOffset>
            </wp:positionH>
            <wp:positionV relativeFrom="paragraph">
              <wp:posOffset>2391410</wp:posOffset>
            </wp:positionV>
            <wp:extent cx="2968625" cy="1973580"/>
            <wp:effectExtent l="19050" t="0" r="3175" b="0"/>
            <wp:wrapTopAndBottom/>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2968625" cy="1973580"/>
                    </a:xfrm>
                    <a:prstGeom prst="rect">
                      <a:avLst/>
                    </a:prstGeom>
                    <a:solidFill>
                      <a:srgbClr val="FFFFFF"/>
                    </a:solidFill>
                    <a:ln w="9525">
                      <a:noFill/>
                      <a:miter lim="800000"/>
                      <a:headEnd/>
                      <a:tailEnd/>
                    </a:ln>
                  </pic:spPr>
                </pic:pic>
              </a:graphicData>
            </a:graphic>
          </wp:anchor>
        </w:drawing>
      </w:r>
      <w:r>
        <w:rPr>
          <w:noProof/>
          <w:lang w:eastAsia="ru-RU"/>
        </w:rPr>
        <w:drawing>
          <wp:anchor distT="0" distB="0" distL="114935" distR="114935" simplePos="0" relativeHeight="251657728" behindDoc="0" locked="0" layoutInCell="1" allowOverlap="1">
            <wp:simplePos x="0" y="0"/>
            <wp:positionH relativeFrom="column">
              <wp:posOffset>2857500</wp:posOffset>
            </wp:positionH>
            <wp:positionV relativeFrom="paragraph">
              <wp:posOffset>2391410</wp:posOffset>
            </wp:positionV>
            <wp:extent cx="2968625" cy="1973580"/>
            <wp:effectExtent l="19050" t="0" r="3175" b="0"/>
            <wp:wrapTopAndBottom/>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a:stretch>
                      <a:fillRect/>
                    </a:stretch>
                  </pic:blipFill>
                  <pic:spPr bwMode="auto">
                    <a:xfrm>
                      <a:off x="0" y="0"/>
                      <a:ext cx="2968625" cy="1973580"/>
                    </a:xfrm>
                    <a:prstGeom prst="rect">
                      <a:avLst/>
                    </a:prstGeom>
                    <a:solidFill>
                      <a:srgbClr val="FFFFFF"/>
                    </a:solidFill>
                    <a:ln w="9525">
                      <a:noFill/>
                      <a:miter lim="800000"/>
                      <a:headEnd/>
                      <a:tailEnd/>
                    </a:ln>
                  </pic:spPr>
                </pic:pic>
              </a:graphicData>
            </a:graphic>
          </wp:anchor>
        </w:drawing>
      </w:r>
      <w:r w:rsidR="00BA4DB3">
        <w:rPr>
          <w:color w:val="000000"/>
          <w:spacing w:val="-5"/>
          <w:sz w:val="28"/>
          <w:szCs w:val="28"/>
        </w:rPr>
        <w:t>Рис. 13. Симптомы черной ножки на растениях картофеля в поле.</w:t>
      </w:r>
    </w:p>
    <w:p w:rsidR="00BA4DB3" w:rsidRDefault="00516629">
      <w:pPr>
        <w:shd w:val="clear" w:color="auto" w:fill="FFFFFF"/>
        <w:spacing w:line="360" w:lineRule="auto"/>
        <w:jc w:val="both"/>
        <w:rPr>
          <w:color w:val="FF0000"/>
          <w:spacing w:val="-5"/>
          <w:sz w:val="28"/>
          <w:szCs w:val="28"/>
          <w:lang w:val="ru-RU"/>
        </w:rPr>
      </w:pPr>
      <w:r>
        <w:rPr>
          <w:noProof/>
          <w:lang w:eastAsia="ru-RU"/>
        </w:rPr>
        <w:drawing>
          <wp:anchor distT="0" distB="0" distL="114935" distR="114935" simplePos="0" relativeHeight="251658752" behindDoc="0" locked="0" layoutInCell="1" allowOverlap="1">
            <wp:simplePos x="0" y="0"/>
            <wp:positionH relativeFrom="column">
              <wp:posOffset>0</wp:posOffset>
            </wp:positionH>
            <wp:positionV relativeFrom="paragraph">
              <wp:posOffset>241935</wp:posOffset>
            </wp:positionV>
            <wp:extent cx="2968625" cy="2134235"/>
            <wp:effectExtent l="19050" t="0" r="3175" b="0"/>
            <wp:wrapTopAndBottom/>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srcRect/>
                    <a:stretch>
                      <a:fillRect/>
                    </a:stretch>
                  </pic:blipFill>
                  <pic:spPr bwMode="auto">
                    <a:xfrm>
                      <a:off x="0" y="0"/>
                      <a:ext cx="2968625" cy="2134235"/>
                    </a:xfrm>
                    <a:prstGeom prst="rect">
                      <a:avLst/>
                    </a:prstGeom>
                    <a:solidFill>
                      <a:srgbClr val="FFFFFF"/>
                    </a:solidFill>
                    <a:ln w="9525">
                      <a:noFill/>
                      <a:miter lim="800000"/>
                      <a:headEnd/>
                      <a:tailEnd/>
                    </a:ln>
                  </pic:spPr>
                </pic:pic>
              </a:graphicData>
            </a:graphic>
          </wp:anchor>
        </w:drawing>
      </w:r>
      <w:r>
        <w:rPr>
          <w:noProof/>
          <w:lang w:eastAsia="ru-RU"/>
        </w:rPr>
        <w:drawing>
          <wp:anchor distT="0" distB="0" distL="114935" distR="114935" simplePos="0" relativeHeight="251659776" behindDoc="0" locked="0" layoutInCell="1" allowOverlap="1">
            <wp:simplePos x="0" y="0"/>
            <wp:positionH relativeFrom="column">
              <wp:posOffset>3075940</wp:posOffset>
            </wp:positionH>
            <wp:positionV relativeFrom="paragraph">
              <wp:posOffset>249555</wp:posOffset>
            </wp:positionV>
            <wp:extent cx="2968625" cy="2130425"/>
            <wp:effectExtent l="19050" t="0" r="3175" b="0"/>
            <wp:wrapTopAndBottom/>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2968625" cy="2130425"/>
                    </a:xfrm>
                    <a:prstGeom prst="rect">
                      <a:avLst/>
                    </a:prstGeom>
                    <a:solidFill>
                      <a:srgbClr val="FFFFFF"/>
                    </a:solidFill>
                    <a:ln w="9525">
                      <a:noFill/>
                      <a:miter lim="800000"/>
                      <a:headEnd/>
                      <a:tailEnd/>
                    </a:ln>
                  </pic:spPr>
                </pic:pic>
              </a:graphicData>
            </a:graphic>
          </wp:anchor>
        </w:drawing>
      </w:r>
    </w:p>
    <w:p w:rsidR="00BA4DB3" w:rsidRDefault="00BA4DB3">
      <w:pPr>
        <w:shd w:val="clear" w:color="auto" w:fill="FFFFFF"/>
        <w:spacing w:line="360" w:lineRule="auto"/>
        <w:jc w:val="both"/>
        <w:rPr>
          <w:color w:val="000000"/>
          <w:spacing w:val="-5"/>
          <w:sz w:val="28"/>
          <w:szCs w:val="28"/>
        </w:rPr>
      </w:pPr>
      <w:r>
        <w:rPr>
          <w:color w:val="000000"/>
          <w:spacing w:val="-5"/>
          <w:sz w:val="28"/>
          <w:szCs w:val="28"/>
        </w:rPr>
        <w:t>Рис. 14. Симптомы мокрой гнили на клубнях картофеля</w:t>
      </w:r>
    </w:p>
    <w:p w:rsidR="00BA4DB3" w:rsidRDefault="00BA4DB3">
      <w:pPr>
        <w:shd w:val="clear" w:color="auto" w:fill="FFFFFF"/>
        <w:spacing w:line="360" w:lineRule="auto"/>
        <w:jc w:val="both"/>
        <w:rPr>
          <w:color w:val="000000"/>
          <w:spacing w:val="-2"/>
          <w:sz w:val="28"/>
          <w:szCs w:val="28"/>
        </w:rPr>
      </w:pPr>
    </w:p>
    <w:p w:rsidR="00BA4DB3" w:rsidRDefault="00BA4DB3">
      <w:pPr>
        <w:shd w:val="clear" w:color="auto" w:fill="FFFFFF"/>
        <w:spacing w:line="360" w:lineRule="auto"/>
        <w:jc w:val="both"/>
        <w:rPr>
          <w:color w:val="000000"/>
          <w:spacing w:val="-8"/>
          <w:sz w:val="28"/>
          <w:szCs w:val="28"/>
        </w:rPr>
      </w:pPr>
      <w:r>
        <w:rPr>
          <w:color w:val="000000"/>
          <w:spacing w:val="-4"/>
          <w:sz w:val="28"/>
          <w:szCs w:val="28"/>
        </w:rPr>
        <w:t xml:space="preserve">С черной ножкой непосредственно связано появление мокрой гнили клубней, которую можно обнаружить уже летом на дочерних </w:t>
      </w:r>
      <w:r>
        <w:rPr>
          <w:color w:val="000000"/>
          <w:spacing w:val="-2"/>
          <w:sz w:val="28"/>
          <w:szCs w:val="28"/>
        </w:rPr>
        <w:t xml:space="preserve">клубнях главным образом в месте прикрепления столона. Однако </w:t>
      </w:r>
      <w:r>
        <w:rPr>
          <w:color w:val="000000"/>
          <w:spacing w:val="-4"/>
          <w:sz w:val="28"/>
          <w:szCs w:val="28"/>
        </w:rPr>
        <w:t xml:space="preserve">чаще всего мокрая гниль появляется в период уборки или во время </w:t>
      </w:r>
      <w:r>
        <w:rPr>
          <w:color w:val="000000"/>
          <w:spacing w:val="-2"/>
          <w:sz w:val="28"/>
          <w:szCs w:val="28"/>
        </w:rPr>
        <w:t xml:space="preserve">хранения. Для нее характерно быстрое разложение тканей </w:t>
      </w:r>
      <w:r>
        <w:rPr>
          <w:color w:val="000000"/>
          <w:spacing w:val="-2"/>
          <w:sz w:val="28"/>
          <w:szCs w:val="28"/>
        </w:rPr>
        <w:lastRenderedPageBreak/>
        <w:t>клубня, образующаяся гнилая масса сдерживается только кожурой перга</w:t>
      </w:r>
      <w:r>
        <w:rPr>
          <w:color w:val="000000"/>
          <w:spacing w:val="-8"/>
          <w:sz w:val="28"/>
          <w:szCs w:val="28"/>
        </w:rPr>
        <w:t>ментного вида.</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rPr>
      </w:pPr>
      <w:r>
        <w:rPr>
          <w:color w:val="000000"/>
        </w:rPr>
        <w:t>Специализация возбудителя</w:t>
      </w:r>
    </w:p>
    <w:p w:rsidR="00BA4DB3" w:rsidRDefault="00BA4DB3">
      <w:pPr>
        <w:shd w:val="clear" w:color="auto" w:fill="FFFFFF"/>
        <w:spacing w:line="360" w:lineRule="auto"/>
        <w:jc w:val="both"/>
        <w:rPr>
          <w:color w:val="000000"/>
          <w:spacing w:val="-4"/>
          <w:sz w:val="28"/>
          <w:szCs w:val="28"/>
        </w:rPr>
      </w:pPr>
      <w:r>
        <w:rPr>
          <w:color w:val="000000"/>
          <w:spacing w:val="-5"/>
          <w:sz w:val="28"/>
          <w:szCs w:val="28"/>
        </w:rPr>
        <w:t xml:space="preserve">Возбудитель </w:t>
      </w:r>
      <w:r>
        <w:rPr>
          <w:color w:val="000000"/>
          <w:spacing w:val="-4"/>
          <w:sz w:val="28"/>
          <w:szCs w:val="28"/>
        </w:rPr>
        <w:t xml:space="preserve"> поражает большое количество как культурных, так и дикорастущих растений разных видов и семейств.</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spacing w:val="-4"/>
        </w:rPr>
      </w:pPr>
      <w:r>
        <w:rPr>
          <w:color w:val="000000"/>
          <w:spacing w:val="-4"/>
        </w:rPr>
        <w:t xml:space="preserve">Источники инфекции </w:t>
      </w:r>
    </w:p>
    <w:p w:rsidR="00BA4DB3" w:rsidRDefault="00BA4DB3">
      <w:pPr>
        <w:shd w:val="clear" w:color="auto" w:fill="FFFFFF"/>
        <w:spacing w:line="360" w:lineRule="auto"/>
        <w:jc w:val="both"/>
        <w:rPr>
          <w:color w:val="000000"/>
          <w:spacing w:val="-3"/>
          <w:sz w:val="28"/>
          <w:szCs w:val="28"/>
        </w:rPr>
      </w:pPr>
      <w:r>
        <w:rPr>
          <w:color w:val="000000"/>
          <w:spacing w:val="-3"/>
          <w:sz w:val="28"/>
          <w:szCs w:val="28"/>
        </w:rPr>
        <w:t>Бактерия по</w:t>
      </w:r>
      <w:r>
        <w:rPr>
          <w:color w:val="000000"/>
          <w:spacing w:val="-4"/>
          <w:sz w:val="28"/>
          <w:szCs w:val="28"/>
        </w:rPr>
        <w:t xml:space="preserve">стоянно присутствует в филлосфере и ризосфере сельскохозяйственных растений и сорняков, может передаваться насекомыми, </w:t>
      </w:r>
      <w:r>
        <w:rPr>
          <w:color w:val="000000"/>
          <w:spacing w:val="-3"/>
          <w:sz w:val="28"/>
          <w:szCs w:val="28"/>
        </w:rPr>
        <w:t xml:space="preserve">земляничными червями, разносится ветром и дождем на большие расстояния, а также поливной и речной водой. </w:t>
      </w:r>
      <w:r>
        <w:rPr>
          <w:color w:val="000000"/>
          <w:spacing w:val="-1"/>
          <w:sz w:val="28"/>
          <w:szCs w:val="28"/>
        </w:rPr>
        <w:t>Семенная инфекция счи</w:t>
      </w:r>
      <w:r>
        <w:rPr>
          <w:color w:val="000000"/>
          <w:spacing w:val="-4"/>
          <w:sz w:val="28"/>
          <w:szCs w:val="28"/>
        </w:rPr>
        <w:t xml:space="preserve">тается наиболее серьезным источником заражения, особенно при </w:t>
      </w:r>
      <w:r>
        <w:rPr>
          <w:color w:val="000000"/>
          <w:spacing w:val="-3"/>
          <w:sz w:val="28"/>
          <w:szCs w:val="28"/>
        </w:rPr>
        <w:t xml:space="preserve">латентном состоянии патогена. </w:t>
      </w:r>
      <w:r>
        <w:rPr>
          <w:color w:val="000000"/>
          <w:spacing w:val="-4"/>
          <w:sz w:val="28"/>
          <w:szCs w:val="28"/>
        </w:rPr>
        <w:t xml:space="preserve">Посадочный материал является, как правило, источником первичной инфекции. Из зараженных клубней </w:t>
      </w:r>
      <w:r>
        <w:rPr>
          <w:color w:val="000000"/>
          <w:spacing w:val="-3"/>
          <w:sz w:val="28"/>
          <w:szCs w:val="28"/>
        </w:rPr>
        <w:t xml:space="preserve">бактерия попадает в ростки, а затем в дочерние клубни. Достаточно </w:t>
      </w:r>
      <w:r>
        <w:rPr>
          <w:color w:val="000000"/>
          <w:spacing w:val="-4"/>
          <w:sz w:val="28"/>
          <w:szCs w:val="28"/>
        </w:rPr>
        <w:t>небольшого числа зараженных клубней, чтобы при уборке и сорти</w:t>
      </w:r>
      <w:r>
        <w:rPr>
          <w:color w:val="000000"/>
          <w:spacing w:val="-1"/>
          <w:sz w:val="28"/>
          <w:szCs w:val="28"/>
        </w:rPr>
        <w:t xml:space="preserve">ровке заразить целые партии картофеля. </w:t>
      </w:r>
      <w:r>
        <w:rPr>
          <w:color w:val="000000"/>
          <w:spacing w:val="-3"/>
          <w:sz w:val="28"/>
          <w:szCs w:val="28"/>
        </w:rPr>
        <w:t xml:space="preserve">Патоген может находиться в чечевичках, столонной части клубня и на его поверхности. </w:t>
      </w:r>
    </w:p>
    <w:p w:rsidR="00BA4DB3" w:rsidRDefault="00BA4DB3">
      <w:pPr>
        <w:pStyle w:val="4"/>
        <w:spacing w:line="360" w:lineRule="auto"/>
        <w:rPr>
          <w:color w:val="000000"/>
          <w:spacing w:val="-6"/>
        </w:rPr>
      </w:pPr>
    </w:p>
    <w:p w:rsidR="00BA4DB3" w:rsidRDefault="00BA4DB3">
      <w:pPr>
        <w:shd w:val="clear" w:color="auto" w:fill="FFFFFF"/>
        <w:spacing w:line="360" w:lineRule="auto"/>
        <w:jc w:val="both"/>
        <w:rPr>
          <w:b/>
          <w:color w:val="000000"/>
          <w:spacing w:val="-1"/>
          <w:sz w:val="28"/>
          <w:szCs w:val="28"/>
        </w:rPr>
      </w:pPr>
      <w:r>
        <w:rPr>
          <w:b/>
          <w:color w:val="000000"/>
          <w:spacing w:val="-1"/>
          <w:sz w:val="28"/>
          <w:szCs w:val="28"/>
        </w:rPr>
        <w:t xml:space="preserve">КОЛЬЦЕВАЯ ГНИЛЬ </w:t>
      </w:r>
    </w:p>
    <w:p w:rsidR="00BA4DB3" w:rsidRDefault="00BA4DB3">
      <w:pPr>
        <w:shd w:val="clear" w:color="auto" w:fill="FFFFFF"/>
        <w:spacing w:line="360" w:lineRule="auto"/>
        <w:jc w:val="both"/>
        <w:rPr>
          <w:bCs/>
          <w:color w:val="000000"/>
          <w:spacing w:val="-1"/>
          <w:sz w:val="28"/>
          <w:szCs w:val="28"/>
        </w:rPr>
      </w:pPr>
    </w:p>
    <w:p w:rsidR="00BA4DB3" w:rsidRDefault="00BA4DB3">
      <w:pPr>
        <w:shd w:val="clear" w:color="auto" w:fill="FFFFFF"/>
        <w:spacing w:line="360" w:lineRule="auto"/>
        <w:jc w:val="both"/>
        <w:rPr>
          <w:iCs/>
          <w:color w:val="000000"/>
          <w:spacing w:val="-6"/>
          <w:sz w:val="28"/>
          <w:szCs w:val="28"/>
        </w:rPr>
      </w:pPr>
      <w:r>
        <w:rPr>
          <w:b/>
          <w:color w:val="000000"/>
          <w:spacing w:val="-1"/>
          <w:sz w:val="28"/>
          <w:szCs w:val="28"/>
        </w:rPr>
        <w:t>Возбудитель:</w:t>
      </w:r>
      <w:r>
        <w:rPr>
          <w:bCs/>
          <w:color w:val="000000"/>
          <w:spacing w:val="-1"/>
          <w:sz w:val="28"/>
          <w:szCs w:val="28"/>
        </w:rPr>
        <w:t xml:space="preserve"> </w:t>
      </w:r>
      <w:r>
        <w:rPr>
          <w:i/>
          <w:color w:val="000000"/>
          <w:spacing w:val="1"/>
          <w:sz w:val="28"/>
          <w:szCs w:val="28"/>
          <w:lang w:val="en-US"/>
        </w:rPr>
        <w:t>Clavibacter</w:t>
      </w:r>
      <w:r>
        <w:rPr>
          <w:i/>
          <w:color w:val="000000"/>
          <w:spacing w:val="1"/>
          <w:sz w:val="28"/>
          <w:szCs w:val="28"/>
        </w:rPr>
        <w:t xml:space="preserve"> </w:t>
      </w:r>
      <w:r>
        <w:rPr>
          <w:i/>
          <w:color w:val="000000"/>
          <w:spacing w:val="1"/>
          <w:sz w:val="28"/>
          <w:szCs w:val="28"/>
          <w:lang w:val="en-US"/>
        </w:rPr>
        <w:t>michiganensis</w:t>
      </w:r>
      <w:r>
        <w:rPr>
          <w:iCs/>
          <w:color w:val="000000"/>
          <w:spacing w:val="1"/>
          <w:sz w:val="28"/>
          <w:szCs w:val="28"/>
        </w:rPr>
        <w:t xml:space="preserve"> </w:t>
      </w:r>
      <w:r>
        <w:rPr>
          <w:color w:val="000000"/>
          <w:spacing w:val="1"/>
          <w:sz w:val="28"/>
          <w:szCs w:val="28"/>
          <w:lang w:val="en-US"/>
        </w:rPr>
        <w:t>subsp</w:t>
      </w:r>
      <w:r>
        <w:rPr>
          <w:color w:val="000000"/>
          <w:spacing w:val="1"/>
          <w:sz w:val="28"/>
          <w:szCs w:val="28"/>
        </w:rPr>
        <w:t xml:space="preserve">. </w:t>
      </w:r>
      <w:r>
        <w:rPr>
          <w:i/>
          <w:iCs/>
          <w:color w:val="000000"/>
          <w:spacing w:val="1"/>
          <w:sz w:val="28"/>
          <w:szCs w:val="28"/>
          <w:lang w:val="en-US"/>
        </w:rPr>
        <w:t>sepedonicus</w:t>
      </w:r>
      <w:r>
        <w:rPr>
          <w:color w:val="000000"/>
          <w:spacing w:val="-5"/>
          <w:sz w:val="28"/>
          <w:szCs w:val="28"/>
        </w:rPr>
        <w:t xml:space="preserve">. </w:t>
      </w:r>
      <w:r>
        <w:rPr>
          <w:color w:val="000000"/>
          <w:spacing w:val="-6"/>
          <w:sz w:val="28"/>
          <w:szCs w:val="28"/>
        </w:rPr>
        <w:t xml:space="preserve">Синонимы: </w:t>
      </w:r>
      <w:r>
        <w:rPr>
          <w:i/>
          <w:color w:val="000000"/>
          <w:spacing w:val="-6"/>
          <w:sz w:val="28"/>
          <w:szCs w:val="28"/>
          <w:lang w:val="en-US"/>
        </w:rPr>
        <w:t>Corynebacterium</w:t>
      </w:r>
      <w:r>
        <w:rPr>
          <w:i/>
          <w:color w:val="000000"/>
          <w:spacing w:val="-6"/>
          <w:sz w:val="28"/>
          <w:szCs w:val="28"/>
        </w:rPr>
        <w:t xml:space="preserve"> </w:t>
      </w:r>
      <w:r>
        <w:rPr>
          <w:i/>
          <w:color w:val="000000"/>
          <w:spacing w:val="-6"/>
          <w:sz w:val="28"/>
          <w:szCs w:val="28"/>
          <w:lang w:val="en-US"/>
        </w:rPr>
        <w:t>sepedonicum</w:t>
      </w:r>
      <w:r>
        <w:rPr>
          <w:i/>
          <w:color w:val="000000"/>
          <w:spacing w:val="-6"/>
          <w:sz w:val="28"/>
          <w:szCs w:val="28"/>
        </w:rPr>
        <w:t>.</w:t>
      </w:r>
      <w:r>
        <w:rPr>
          <w:iCs/>
          <w:color w:val="000000"/>
          <w:spacing w:val="-6"/>
          <w:sz w:val="28"/>
          <w:szCs w:val="28"/>
        </w:rPr>
        <w:t xml:space="preserve"> </w:t>
      </w:r>
    </w:p>
    <w:p w:rsidR="00BA4DB3" w:rsidRDefault="00BA4DB3">
      <w:pPr>
        <w:pStyle w:val="4"/>
        <w:spacing w:line="360" w:lineRule="auto"/>
        <w:rPr>
          <w:color w:val="000000"/>
          <w:spacing w:val="-6"/>
        </w:rPr>
      </w:pPr>
      <w:r>
        <w:rPr>
          <w:color w:val="000000"/>
          <w:spacing w:val="-6"/>
        </w:rPr>
        <w:t>Распространение и вредоносность</w:t>
      </w:r>
    </w:p>
    <w:p w:rsidR="00BA4DB3" w:rsidRDefault="00BA4DB3">
      <w:pPr>
        <w:shd w:val="clear" w:color="auto" w:fill="FFFFFF"/>
        <w:spacing w:line="360" w:lineRule="auto"/>
        <w:jc w:val="both"/>
        <w:rPr>
          <w:color w:val="000000"/>
          <w:spacing w:val="-3"/>
          <w:sz w:val="28"/>
          <w:szCs w:val="28"/>
        </w:rPr>
      </w:pPr>
      <w:r>
        <w:rPr>
          <w:color w:val="000000"/>
          <w:spacing w:val="-4"/>
          <w:sz w:val="28"/>
          <w:szCs w:val="28"/>
        </w:rPr>
        <w:tab/>
        <w:t xml:space="preserve">Широко распространена в РФ и странах СНГ, во многих </w:t>
      </w:r>
      <w:r>
        <w:rPr>
          <w:color w:val="000000"/>
          <w:spacing w:val="-6"/>
          <w:sz w:val="28"/>
          <w:szCs w:val="28"/>
        </w:rPr>
        <w:t xml:space="preserve">странах Европы и в Америке. </w:t>
      </w:r>
      <w:r>
        <w:rPr>
          <w:color w:val="000000"/>
          <w:spacing w:val="1"/>
          <w:sz w:val="28"/>
          <w:szCs w:val="28"/>
        </w:rPr>
        <w:t>В России кольцевая гниль встречается повсеместно как на ев</w:t>
      </w:r>
      <w:r>
        <w:rPr>
          <w:color w:val="000000"/>
          <w:spacing w:val="3"/>
          <w:sz w:val="28"/>
          <w:szCs w:val="28"/>
        </w:rPr>
        <w:t xml:space="preserve">ропейской территории, так и на Урале, Сибири и Дальнем Востоке. </w:t>
      </w:r>
      <w:r>
        <w:rPr>
          <w:color w:val="000000"/>
          <w:spacing w:val="1"/>
          <w:sz w:val="28"/>
          <w:szCs w:val="28"/>
        </w:rPr>
        <w:t>П</w:t>
      </w:r>
      <w:r>
        <w:rPr>
          <w:color w:val="000000"/>
          <w:spacing w:val="4"/>
          <w:sz w:val="28"/>
          <w:szCs w:val="28"/>
        </w:rPr>
        <w:t>отери уро</w:t>
      </w:r>
      <w:r>
        <w:rPr>
          <w:color w:val="000000"/>
          <w:spacing w:val="1"/>
          <w:sz w:val="28"/>
          <w:szCs w:val="28"/>
        </w:rPr>
        <w:t xml:space="preserve">жая </w:t>
      </w:r>
      <w:r>
        <w:rPr>
          <w:color w:val="000000"/>
          <w:spacing w:val="1"/>
          <w:sz w:val="28"/>
          <w:szCs w:val="28"/>
        </w:rPr>
        <w:lastRenderedPageBreak/>
        <w:t>колеблются от 11 до 45% и усиливаются в значительной сте</w:t>
      </w:r>
      <w:r>
        <w:rPr>
          <w:color w:val="000000"/>
          <w:spacing w:val="4"/>
          <w:sz w:val="28"/>
          <w:szCs w:val="28"/>
        </w:rPr>
        <w:t xml:space="preserve">пени в период хранения. Некоторые авторы считают, что потери </w:t>
      </w:r>
      <w:r>
        <w:rPr>
          <w:color w:val="000000"/>
          <w:spacing w:val="1"/>
          <w:sz w:val="28"/>
          <w:szCs w:val="28"/>
        </w:rPr>
        <w:t>могут достигать 60-70%. В ряде стран введена сертификация семенного картофеля, предполагающая выбраковку всей партии, если сре</w:t>
      </w:r>
      <w:r>
        <w:rPr>
          <w:color w:val="000000"/>
          <w:sz w:val="28"/>
          <w:szCs w:val="28"/>
        </w:rPr>
        <w:t xml:space="preserve">ди 400 проверенных клубней имеется хотя бы один пораженный </w:t>
      </w:r>
      <w:r>
        <w:rPr>
          <w:color w:val="000000"/>
          <w:spacing w:val="-3"/>
          <w:sz w:val="28"/>
          <w:szCs w:val="28"/>
        </w:rPr>
        <w:t>кольцевой гнилью.</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spacing w:val="-1"/>
        </w:rPr>
      </w:pPr>
      <w:r>
        <w:rPr>
          <w:color w:val="000000"/>
          <w:spacing w:val="-1"/>
        </w:rPr>
        <w:t>Симптомы болезни</w:t>
      </w:r>
    </w:p>
    <w:p w:rsidR="00BA4DB3" w:rsidRDefault="00BA4DB3">
      <w:pPr>
        <w:shd w:val="clear" w:color="auto" w:fill="FFFFFF"/>
        <w:spacing w:line="360" w:lineRule="auto"/>
        <w:jc w:val="both"/>
        <w:rPr>
          <w:color w:val="000000"/>
          <w:spacing w:val="1"/>
          <w:sz w:val="28"/>
          <w:szCs w:val="28"/>
        </w:rPr>
      </w:pPr>
      <w:r>
        <w:rPr>
          <w:color w:val="000000"/>
          <w:spacing w:val="-1"/>
          <w:sz w:val="28"/>
          <w:szCs w:val="28"/>
        </w:rPr>
        <w:t xml:space="preserve">Симптомы кольцевой гнили </w:t>
      </w:r>
      <w:r>
        <w:rPr>
          <w:color w:val="000000"/>
          <w:sz w:val="28"/>
          <w:szCs w:val="28"/>
        </w:rPr>
        <w:t xml:space="preserve">различаются из года в год в </w:t>
      </w:r>
      <w:r>
        <w:rPr>
          <w:color w:val="000000"/>
          <w:spacing w:val="1"/>
          <w:sz w:val="28"/>
          <w:szCs w:val="28"/>
        </w:rPr>
        <w:t xml:space="preserve">зависимости от температуры и влажности, типа почвы, популяции возбудителя </w:t>
      </w:r>
      <w:r>
        <w:rPr>
          <w:color w:val="000000"/>
          <w:spacing w:val="2"/>
          <w:sz w:val="28"/>
          <w:szCs w:val="28"/>
        </w:rPr>
        <w:t xml:space="preserve">в семенных клубнях и растениях, возраста и размеров </w:t>
      </w:r>
      <w:r>
        <w:rPr>
          <w:color w:val="000000"/>
          <w:spacing w:val="-1"/>
          <w:sz w:val="28"/>
          <w:szCs w:val="28"/>
        </w:rPr>
        <w:t>растений, части вегетационного периода, в течение которой раз</w:t>
      </w:r>
      <w:r>
        <w:rPr>
          <w:color w:val="000000"/>
          <w:spacing w:val="-1"/>
          <w:sz w:val="28"/>
          <w:szCs w:val="28"/>
        </w:rPr>
        <w:softHyphen/>
        <w:t xml:space="preserve">вивается болезнь. </w:t>
      </w:r>
      <w:r>
        <w:rPr>
          <w:color w:val="000000"/>
          <w:sz w:val="28"/>
          <w:szCs w:val="28"/>
        </w:rPr>
        <w:t>Этот бактериоз поражает листья, стебли, столоны и клубни. Ос</w:t>
      </w:r>
      <w:r>
        <w:rPr>
          <w:color w:val="000000"/>
          <w:spacing w:val="1"/>
          <w:sz w:val="28"/>
          <w:szCs w:val="28"/>
        </w:rPr>
        <w:t xml:space="preserve">новные формы его проявления - это увядание надземной части растения и гниение клубней (Рис.15). Развитие болезни протекает медленно, поэтому первые симптомы появляются в период цветения либо позже. </w:t>
      </w:r>
      <w:r>
        <w:rPr>
          <w:color w:val="000000"/>
          <w:spacing w:val="2"/>
          <w:sz w:val="28"/>
          <w:szCs w:val="28"/>
        </w:rPr>
        <w:t xml:space="preserve">При посадке сильно инфицированных клубней часть из них </w:t>
      </w:r>
      <w:r>
        <w:rPr>
          <w:color w:val="000000"/>
          <w:spacing w:val="1"/>
          <w:sz w:val="28"/>
          <w:szCs w:val="28"/>
        </w:rPr>
        <w:t>сгнивает, а из остальных вырастают растения, на которых первые признаки появляются на листьях в ранние сроки. Поверхность меж</w:t>
      </w:r>
      <w:r>
        <w:rPr>
          <w:color w:val="000000"/>
          <w:spacing w:val="5"/>
          <w:sz w:val="28"/>
          <w:szCs w:val="28"/>
        </w:rPr>
        <w:t xml:space="preserve">ду жилками каждого листа приобретает палево-желтую окраску, </w:t>
      </w:r>
      <w:r>
        <w:rPr>
          <w:color w:val="000000"/>
          <w:spacing w:val="1"/>
          <w:sz w:val="28"/>
          <w:szCs w:val="28"/>
        </w:rPr>
        <w:t xml:space="preserve">что придает листьям крапчатый вид. Верхние листья постепенно </w:t>
      </w:r>
      <w:r>
        <w:rPr>
          <w:color w:val="000000"/>
          <w:spacing w:val="2"/>
          <w:sz w:val="28"/>
          <w:szCs w:val="28"/>
        </w:rPr>
        <w:t xml:space="preserve">желтеют, отдельные из них скручиваются в одном направлении. </w:t>
      </w:r>
      <w:r>
        <w:rPr>
          <w:color w:val="000000"/>
          <w:spacing w:val="7"/>
          <w:sz w:val="28"/>
          <w:szCs w:val="28"/>
        </w:rPr>
        <w:t xml:space="preserve">Нижние листья, как правило, становятся тонкими и вялыми, их </w:t>
      </w:r>
      <w:r>
        <w:rPr>
          <w:color w:val="000000"/>
          <w:spacing w:val="2"/>
          <w:sz w:val="28"/>
          <w:szCs w:val="28"/>
        </w:rPr>
        <w:t>края могут закручиваться вверх. Происходит укорачивание междо</w:t>
      </w:r>
      <w:r>
        <w:rPr>
          <w:color w:val="000000"/>
          <w:spacing w:val="1"/>
          <w:sz w:val="28"/>
          <w:szCs w:val="28"/>
        </w:rPr>
        <w:t>узлий, что вызывает карликовость стеблей и близкое расположение листьев. Листья, растущие особенно близко друг к другу, скручива</w:t>
      </w:r>
      <w:r>
        <w:rPr>
          <w:color w:val="000000"/>
          <w:spacing w:val="4"/>
          <w:sz w:val="28"/>
          <w:szCs w:val="28"/>
        </w:rPr>
        <w:t xml:space="preserve">ются попарно. Большая плотность листвы в верхушечной части </w:t>
      </w:r>
      <w:r>
        <w:rPr>
          <w:color w:val="000000"/>
          <w:spacing w:val="1"/>
          <w:sz w:val="28"/>
          <w:szCs w:val="28"/>
        </w:rPr>
        <w:t>стеблей приводит к формированию розетки из скрученных листьев. На отдельных стеблях карликовых растений образуются вздутия. В более поздний период вегетации листья в розетках становятся тон</w:t>
      </w:r>
      <w:r>
        <w:rPr>
          <w:color w:val="000000"/>
          <w:spacing w:val="1"/>
          <w:sz w:val="28"/>
          <w:szCs w:val="28"/>
        </w:rPr>
        <w:softHyphen/>
      </w:r>
      <w:r>
        <w:rPr>
          <w:color w:val="000000"/>
          <w:sz w:val="28"/>
          <w:szCs w:val="28"/>
        </w:rPr>
        <w:t xml:space="preserve">кими и производят впечатление опаленных по краям. Впоследствии </w:t>
      </w:r>
      <w:r>
        <w:rPr>
          <w:color w:val="000000"/>
          <w:spacing w:val="-1"/>
          <w:sz w:val="28"/>
          <w:szCs w:val="28"/>
        </w:rPr>
        <w:t xml:space="preserve">они увядают и отмирают. Стебли растений, с симптомами на листьях, </w:t>
      </w:r>
      <w:r>
        <w:rPr>
          <w:color w:val="000000"/>
          <w:spacing w:val="1"/>
          <w:sz w:val="28"/>
          <w:szCs w:val="28"/>
        </w:rPr>
        <w:t>имеют темно-зеленую окраску, в то время как стебли здоровых растений желто-зеленого цвета.</w:t>
      </w:r>
    </w:p>
    <w:p w:rsidR="00BA4DB3" w:rsidRDefault="00BA4DB3">
      <w:pPr>
        <w:shd w:val="clear" w:color="auto" w:fill="FFFFFF"/>
        <w:spacing w:line="360" w:lineRule="auto"/>
        <w:jc w:val="both"/>
        <w:rPr>
          <w:color w:val="000000"/>
          <w:spacing w:val="-4"/>
          <w:sz w:val="28"/>
          <w:szCs w:val="28"/>
        </w:rPr>
      </w:pPr>
      <w:r>
        <w:rPr>
          <w:color w:val="000000"/>
          <w:spacing w:val="1"/>
          <w:sz w:val="28"/>
          <w:szCs w:val="28"/>
        </w:rPr>
        <w:lastRenderedPageBreak/>
        <w:t xml:space="preserve">При посадке слабо инфицированных клубней первые признаки </w:t>
      </w:r>
      <w:r>
        <w:rPr>
          <w:color w:val="000000"/>
          <w:spacing w:val="2"/>
          <w:sz w:val="28"/>
          <w:szCs w:val="28"/>
        </w:rPr>
        <w:t xml:space="preserve">болезни часто появляются только на одном или нескольких стеблях </w:t>
      </w:r>
      <w:r>
        <w:rPr>
          <w:color w:val="000000"/>
          <w:spacing w:val="3"/>
          <w:sz w:val="28"/>
          <w:szCs w:val="28"/>
        </w:rPr>
        <w:t>в кусте в период цветения или позже. Остальные стебли поражен</w:t>
      </w:r>
      <w:r>
        <w:rPr>
          <w:color w:val="000000"/>
          <w:sz w:val="28"/>
          <w:szCs w:val="28"/>
        </w:rPr>
        <w:t>ного растения выглядят при этом вполне здоровыми. На концах ли</w:t>
      </w:r>
      <w:r>
        <w:rPr>
          <w:color w:val="000000"/>
          <w:spacing w:val="2"/>
          <w:sz w:val="28"/>
          <w:szCs w:val="28"/>
        </w:rPr>
        <w:t xml:space="preserve">стьев при таком характере заболевания образуются бурые пятна. </w:t>
      </w:r>
      <w:r>
        <w:rPr>
          <w:color w:val="000000"/>
          <w:spacing w:val="1"/>
          <w:sz w:val="28"/>
          <w:szCs w:val="28"/>
        </w:rPr>
        <w:t>Стебли увядают и падают на землю - этот признак позволяет отли</w:t>
      </w:r>
      <w:r>
        <w:rPr>
          <w:color w:val="000000"/>
          <w:sz w:val="28"/>
          <w:szCs w:val="28"/>
        </w:rPr>
        <w:t xml:space="preserve">чить бактериоз от некоторых болезней грибного происхождения </w:t>
      </w:r>
      <w:r>
        <w:rPr>
          <w:color w:val="000000"/>
          <w:spacing w:val="2"/>
          <w:sz w:val="28"/>
          <w:szCs w:val="28"/>
        </w:rPr>
        <w:t>(фузариоз, вертициллез). Процесс увядания куста может продол</w:t>
      </w:r>
      <w:r>
        <w:rPr>
          <w:color w:val="000000"/>
          <w:spacing w:val="1"/>
          <w:sz w:val="28"/>
          <w:szCs w:val="28"/>
        </w:rPr>
        <w:t xml:space="preserve">жаться до уборки. </w:t>
      </w:r>
      <w:r>
        <w:rPr>
          <w:color w:val="000000"/>
          <w:spacing w:val="2"/>
          <w:sz w:val="28"/>
          <w:szCs w:val="28"/>
        </w:rPr>
        <w:t xml:space="preserve">Во влажные холодные годы болезнь может в течение длительного времени протекать в латентной форме. Растения, не имевшие признаков болезни в ранние сроки, могут внезапно увянуть и отмереть. Все листья на пораженном стебле оказываются истонченными </w:t>
      </w:r>
      <w:r>
        <w:rPr>
          <w:color w:val="000000"/>
          <w:spacing w:val="-1"/>
          <w:sz w:val="28"/>
          <w:szCs w:val="28"/>
        </w:rPr>
        <w:t>и одновременно опадают. После этого стебли увя</w:t>
      </w:r>
      <w:r>
        <w:rPr>
          <w:color w:val="000000"/>
          <w:sz w:val="28"/>
          <w:szCs w:val="28"/>
        </w:rPr>
        <w:t xml:space="preserve">дают, оставаясь в течение нескольких дней темно-зелеными. </w:t>
      </w:r>
      <w:r>
        <w:rPr>
          <w:color w:val="000000"/>
          <w:spacing w:val="-4"/>
          <w:sz w:val="28"/>
          <w:szCs w:val="28"/>
        </w:rPr>
        <w:t xml:space="preserve">В некоторых случаях на подземной части стеблей выделяется </w:t>
      </w:r>
      <w:r>
        <w:rPr>
          <w:color w:val="000000"/>
          <w:spacing w:val="-2"/>
          <w:sz w:val="28"/>
          <w:szCs w:val="28"/>
        </w:rPr>
        <w:t>белая, кремовая или желтоватая слизистая масса, что служит диаг</w:t>
      </w:r>
      <w:r>
        <w:rPr>
          <w:color w:val="000000"/>
          <w:spacing w:val="-4"/>
          <w:sz w:val="28"/>
          <w:szCs w:val="28"/>
        </w:rPr>
        <w:t>ностическим признаком для кольцевой гнили картофеля.</w:t>
      </w:r>
    </w:p>
    <w:p w:rsidR="00BA4DB3" w:rsidRDefault="00BA4DB3">
      <w:pPr>
        <w:shd w:val="clear" w:color="auto" w:fill="FFFFFF"/>
        <w:spacing w:line="360" w:lineRule="auto"/>
        <w:jc w:val="both"/>
        <w:rPr>
          <w:color w:val="000000"/>
          <w:spacing w:val="-6"/>
          <w:sz w:val="28"/>
          <w:szCs w:val="28"/>
        </w:rPr>
      </w:pPr>
      <w:r>
        <w:rPr>
          <w:color w:val="000000"/>
          <w:spacing w:val="-3"/>
          <w:sz w:val="28"/>
          <w:szCs w:val="28"/>
        </w:rPr>
        <w:t>Описанные формы проявления бактериоза являются результа</w:t>
      </w:r>
      <w:r>
        <w:rPr>
          <w:color w:val="000000"/>
          <w:spacing w:val="-2"/>
          <w:sz w:val="28"/>
          <w:szCs w:val="28"/>
        </w:rPr>
        <w:t>том проникновения возбудителя болезни по столонам из заражен</w:t>
      </w:r>
      <w:r>
        <w:rPr>
          <w:color w:val="000000"/>
          <w:spacing w:val="-3"/>
          <w:sz w:val="28"/>
          <w:szCs w:val="28"/>
        </w:rPr>
        <w:t xml:space="preserve">ного семенного клубня в стебли. Бактерия постепенно накапливается </w:t>
      </w:r>
      <w:r>
        <w:rPr>
          <w:color w:val="000000"/>
          <w:spacing w:val="-2"/>
          <w:sz w:val="28"/>
          <w:szCs w:val="28"/>
        </w:rPr>
        <w:t xml:space="preserve">в сосудах и вызывает их закупорку. Листья утрачивают тургор, </w:t>
      </w:r>
      <w:r>
        <w:rPr>
          <w:color w:val="000000"/>
          <w:spacing w:val="-5"/>
          <w:sz w:val="28"/>
          <w:szCs w:val="28"/>
        </w:rPr>
        <w:t>происходит увядание (вилт) растения. Проникновение возбудителя болезни в молодые клубни проис</w:t>
      </w:r>
      <w:r>
        <w:rPr>
          <w:color w:val="000000"/>
          <w:spacing w:val="-3"/>
          <w:sz w:val="28"/>
          <w:szCs w:val="28"/>
        </w:rPr>
        <w:t xml:space="preserve">ходит на ранних этапах клубнеобразования также через столоны. </w:t>
      </w:r>
      <w:r>
        <w:rPr>
          <w:color w:val="000000"/>
          <w:spacing w:val="-2"/>
          <w:sz w:val="28"/>
          <w:szCs w:val="28"/>
        </w:rPr>
        <w:t>Бактерия попадает в сосудистую систему клубня, вызывает ее раз</w:t>
      </w:r>
      <w:r>
        <w:rPr>
          <w:color w:val="000000"/>
          <w:spacing w:val="-5"/>
          <w:sz w:val="28"/>
          <w:szCs w:val="28"/>
        </w:rPr>
        <w:t xml:space="preserve">рушение с образованием слизистой желтоватой или кремовой массы, легко выделяющейся при надавливании. Вблизи столона и чечевичек </w:t>
      </w:r>
      <w:r>
        <w:rPr>
          <w:color w:val="000000"/>
          <w:spacing w:val="-2"/>
          <w:sz w:val="28"/>
          <w:szCs w:val="28"/>
        </w:rPr>
        <w:t xml:space="preserve">могут образоваться светло-коричневые пятна и трещины. По мере развития болезни зона загнивания углубляется, внутренние ткани </w:t>
      </w:r>
      <w:r>
        <w:rPr>
          <w:color w:val="000000"/>
          <w:spacing w:val="-3"/>
          <w:sz w:val="28"/>
          <w:szCs w:val="28"/>
        </w:rPr>
        <w:t>мацерируются, и весь клубень превращается в белую, тягучую не</w:t>
      </w:r>
      <w:r>
        <w:rPr>
          <w:color w:val="000000"/>
          <w:spacing w:val="-5"/>
          <w:sz w:val="28"/>
          <w:szCs w:val="28"/>
        </w:rPr>
        <w:t xml:space="preserve">приятно пахнущую массу. </w:t>
      </w:r>
      <w:r>
        <w:rPr>
          <w:color w:val="000000"/>
          <w:spacing w:val="-3"/>
          <w:sz w:val="28"/>
          <w:szCs w:val="28"/>
        </w:rPr>
        <w:t>Ямчатая форма кольцевой гнили наблюдается при перезараже</w:t>
      </w:r>
      <w:r>
        <w:rPr>
          <w:color w:val="000000"/>
          <w:spacing w:val="-4"/>
          <w:sz w:val="28"/>
          <w:szCs w:val="28"/>
        </w:rPr>
        <w:t xml:space="preserve">нии клубней в процессе уборки и закладки на хранение. Поскольку </w:t>
      </w:r>
      <w:r>
        <w:rPr>
          <w:color w:val="000000"/>
          <w:spacing w:val="-3"/>
          <w:sz w:val="28"/>
          <w:szCs w:val="28"/>
        </w:rPr>
        <w:t xml:space="preserve">бактериоз развивается медленно, то признаки болезни обнаруживаются только в конце зимы - начале весны. Под кожурой больных </w:t>
      </w:r>
      <w:r>
        <w:rPr>
          <w:color w:val="000000"/>
          <w:spacing w:val="-1"/>
          <w:sz w:val="28"/>
          <w:szCs w:val="28"/>
        </w:rPr>
        <w:t xml:space="preserve">клубней образуются мелкие округлые кремовые или желтоватые </w:t>
      </w:r>
      <w:r>
        <w:rPr>
          <w:color w:val="000000"/>
          <w:spacing w:val="-4"/>
          <w:sz w:val="28"/>
          <w:szCs w:val="28"/>
        </w:rPr>
        <w:t xml:space="preserve">пятна, которые </w:t>
      </w:r>
      <w:r>
        <w:rPr>
          <w:color w:val="000000"/>
          <w:spacing w:val="-4"/>
          <w:sz w:val="28"/>
          <w:szCs w:val="28"/>
        </w:rPr>
        <w:lastRenderedPageBreak/>
        <w:t xml:space="preserve">постепенно расширяются и углубляются до 1-1.5 см. </w:t>
      </w:r>
      <w:r>
        <w:rPr>
          <w:color w:val="000000"/>
          <w:spacing w:val="-6"/>
          <w:sz w:val="28"/>
          <w:szCs w:val="28"/>
        </w:rPr>
        <w:t>Впоследствии происходит инфицирование сосудистого кольца.</w:t>
      </w:r>
    </w:p>
    <w:p w:rsidR="00BA4DB3" w:rsidRDefault="00BA4DB3">
      <w:pPr>
        <w:shd w:val="clear" w:color="auto" w:fill="FFFFFF"/>
        <w:spacing w:line="360" w:lineRule="auto"/>
        <w:jc w:val="both"/>
        <w:rPr>
          <w:color w:val="000000"/>
          <w:spacing w:val="-5"/>
          <w:sz w:val="28"/>
          <w:szCs w:val="28"/>
        </w:rPr>
      </w:pPr>
      <w:r>
        <w:rPr>
          <w:color w:val="000000"/>
          <w:spacing w:val="-6"/>
          <w:sz w:val="28"/>
          <w:szCs w:val="28"/>
        </w:rPr>
        <w:tab/>
        <w:t>Несмотря на то, что симптомы кольцевой гнили достаточно хо</w:t>
      </w:r>
      <w:r>
        <w:rPr>
          <w:color w:val="000000"/>
          <w:spacing w:val="-3"/>
          <w:sz w:val="28"/>
          <w:szCs w:val="28"/>
        </w:rPr>
        <w:t xml:space="preserve">рошо изучены, болезнь непроста для распознавания Бактериальную </w:t>
      </w:r>
      <w:r>
        <w:rPr>
          <w:color w:val="000000"/>
          <w:spacing w:val="-4"/>
          <w:sz w:val="28"/>
          <w:szCs w:val="28"/>
        </w:rPr>
        <w:t xml:space="preserve">кольцевую гниль часто смешивают с поражениями клубня, вызываемыми грибами родов </w:t>
      </w:r>
      <w:r>
        <w:rPr>
          <w:i/>
          <w:color w:val="000000"/>
          <w:spacing w:val="-4"/>
          <w:sz w:val="28"/>
          <w:szCs w:val="28"/>
        </w:rPr>
        <w:t xml:space="preserve">Fusarium </w:t>
      </w:r>
      <w:r>
        <w:rPr>
          <w:iCs/>
          <w:color w:val="000000"/>
          <w:spacing w:val="-4"/>
          <w:sz w:val="28"/>
          <w:szCs w:val="28"/>
        </w:rPr>
        <w:t>и</w:t>
      </w:r>
      <w:r>
        <w:rPr>
          <w:i/>
          <w:color w:val="000000"/>
          <w:spacing w:val="-4"/>
          <w:sz w:val="28"/>
          <w:szCs w:val="28"/>
        </w:rPr>
        <w:t xml:space="preserve"> Verticillium</w:t>
      </w:r>
      <w:r>
        <w:rPr>
          <w:iCs/>
          <w:color w:val="000000"/>
          <w:spacing w:val="-4"/>
          <w:sz w:val="28"/>
          <w:szCs w:val="28"/>
        </w:rPr>
        <w:t xml:space="preserve">, </w:t>
      </w:r>
      <w:r>
        <w:rPr>
          <w:color w:val="000000"/>
          <w:spacing w:val="-4"/>
          <w:sz w:val="28"/>
          <w:szCs w:val="28"/>
        </w:rPr>
        <w:t xml:space="preserve">бактерией </w:t>
      </w:r>
      <w:r>
        <w:rPr>
          <w:i/>
          <w:color w:val="000000"/>
          <w:spacing w:val="-4"/>
          <w:sz w:val="28"/>
          <w:szCs w:val="28"/>
        </w:rPr>
        <w:t xml:space="preserve">Ralstonia </w:t>
      </w:r>
      <w:r>
        <w:rPr>
          <w:i/>
          <w:color w:val="000000"/>
          <w:spacing w:val="-3"/>
          <w:sz w:val="28"/>
          <w:szCs w:val="28"/>
        </w:rPr>
        <w:t>solanacearum</w:t>
      </w:r>
      <w:r>
        <w:rPr>
          <w:iCs/>
          <w:color w:val="000000"/>
          <w:spacing w:val="-3"/>
          <w:sz w:val="28"/>
          <w:szCs w:val="28"/>
        </w:rPr>
        <w:t xml:space="preserve">, </w:t>
      </w:r>
      <w:r>
        <w:rPr>
          <w:color w:val="000000"/>
          <w:spacing w:val="-3"/>
          <w:sz w:val="28"/>
          <w:szCs w:val="28"/>
        </w:rPr>
        <w:t>а также условиями, возникающими в результате дли</w:t>
      </w:r>
      <w:r>
        <w:rPr>
          <w:color w:val="000000"/>
          <w:spacing w:val="-4"/>
          <w:sz w:val="28"/>
          <w:szCs w:val="28"/>
        </w:rPr>
        <w:t xml:space="preserve">тельной засухи, приводящей к преждевременному созреванию и </w:t>
      </w:r>
      <w:r>
        <w:rPr>
          <w:color w:val="000000"/>
          <w:spacing w:val="-2"/>
          <w:sz w:val="28"/>
          <w:szCs w:val="28"/>
        </w:rPr>
        <w:t xml:space="preserve">"одеревенению" сосудистого пучка (физиологическое побурение </w:t>
      </w:r>
      <w:r>
        <w:rPr>
          <w:color w:val="000000"/>
          <w:spacing w:val="-5"/>
          <w:sz w:val="28"/>
          <w:szCs w:val="28"/>
        </w:rPr>
        <w:t xml:space="preserve">кольца сосудов). </w:t>
      </w:r>
    </w:p>
    <w:p w:rsidR="00BA4DB3" w:rsidRDefault="00BA4DB3">
      <w:pPr>
        <w:shd w:val="clear" w:color="auto" w:fill="FFFFFF"/>
        <w:spacing w:line="360" w:lineRule="auto"/>
        <w:jc w:val="both"/>
        <w:rPr>
          <w:color w:val="FF0000"/>
          <w:spacing w:val="-5"/>
          <w:sz w:val="28"/>
          <w:szCs w:val="28"/>
        </w:rPr>
      </w:pPr>
    </w:p>
    <w:p w:rsidR="00BA4DB3" w:rsidRDefault="00BA4DB3">
      <w:pPr>
        <w:shd w:val="clear" w:color="auto" w:fill="FFFFFF"/>
        <w:spacing w:line="360" w:lineRule="auto"/>
        <w:jc w:val="both"/>
        <w:rPr>
          <w:color w:val="FF0000"/>
          <w:spacing w:val="-5"/>
          <w:sz w:val="28"/>
          <w:szCs w:val="28"/>
        </w:rPr>
      </w:pPr>
    </w:p>
    <w:p w:rsidR="00BA4DB3" w:rsidRDefault="00516629">
      <w:pPr>
        <w:shd w:val="clear" w:color="auto" w:fill="FFFFFF"/>
        <w:spacing w:line="360" w:lineRule="auto"/>
        <w:jc w:val="both"/>
        <w:rPr>
          <w:color w:val="FF0000"/>
          <w:spacing w:val="-5"/>
          <w:sz w:val="28"/>
          <w:szCs w:val="28"/>
          <w:lang w:val="ru-RU"/>
        </w:rPr>
      </w:pPr>
      <w:r>
        <w:rPr>
          <w:noProof/>
          <w:lang w:eastAsia="ru-RU"/>
        </w:rPr>
        <w:drawing>
          <wp:anchor distT="0" distB="0" distL="114935" distR="114935" simplePos="0" relativeHeight="251661824" behindDoc="0" locked="0" layoutInCell="1" allowOverlap="1">
            <wp:simplePos x="0" y="0"/>
            <wp:positionH relativeFrom="column">
              <wp:posOffset>2857500</wp:posOffset>
            </wp:positionH>
            <wp:positionV relativeFrom="paragraph">
              <wp:posOffset>228600</wp:posOffset>
            </wp:positionV>
            <wp:extent cx="1911350" cy="2397125"/>
            <wp:effectExtent l="1905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1911350" cy="2397125"/>
                    </a:xfrm>
                    <a:prstGeom prst="rect">
                      <a:avLst/>
                    </a:prstGeom>
                    <a:solidFill>
                      <a:srgbClr val="FFFFFF"/>
                    </a:solidFill>
                    <a:ln w="9525">
                      <a:noFill/>
                      <a:miter lim="800000"/>
                      <a:headEnd/>
                      <a:tailEnd/>
                    </a:ln>
                  </pic:spPr>
                </pic:pic>
              </a:graphicData>
            </a:graphic>
          </wp:anchor>
        </w:drawing>
      </w:r>
    </w:p>
    <w:p w:rsidR="00BA4DB3" w:rsidRDefault="00516629">
      <w:pPr>
        <w:shd w:val="clear" w:color="auto" w:fill="FFFFFF"/>
        <w:spacing w:line="360" w:lineRule="auto"/>
        <w:jc w:val="both"/>
        <w:rPr>
          <w:color w:val="000000"/>
          <w:spacing w:val="-5"/>
          <w:sz w:val="28"/>
          <w:szCs w:val="28"/>
        </w:rPr>
      </w:pPr>
      <w:r>
        <w:rPr>
          <w:noProof/>
          <w:lang w:eastAsia="ru-RU"/>
        </w:rPr>
        <w:drawing>
          <wp:anchor distT="0" distB="0" distL="114935" distR="114935" simplePos="0" relativeHeight="251660800" behindDoc="0" locked="0" layoutInCell="1" allowOverlap="1">
            <wp:simplePos x="0" y="0"/>
            <wp:positionH relativeFrom="column">
              <wp:posOffset>685800</wp:posOffset>
            </wp:positionH>
            <wp:positionV relativeFrom="paragraph">
              <wp:posOffset>53340</wp:posOffset>
            </wp:positionV>
            <wp:extent cx="2122170" cy="2397125"/>
            <wp:effectExtent l="19050" t="0" r="0" b="0"/>
            <wp:wrapTopAndBottom/>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srcRect/>
                    <a:stretch>
                      <a:fillRect/>
                    </a:stretch>
                  </pic:blipFill>
                  <pic:spPr bwMode="auto">
                    <a:xfrm>
                      <a:off x="0" y="0"/>
                      <a:ext cx="2122170" cy="2397125"/>
                    </a:xfrm>
                    <a:prstGeom prst="rect">
                      <a:avLst/>
                    </a:prstGeom>
                    <a:solidFill>
                      <a:srgbClr val="FFFFFF"/>
                    </a:solidFill>
                    <a:ln w="9525">
                      <a:noFill/>
                      <a:miter lim="800000"/>
                      <a:headEnd/>
                      <a:tailEnd/>
                    </a:ln>
                  </pic:spPr>
                </pic:pic>
              </a:graphicData>
            </a:graphic>
          </wp:anchor>
        </w:drawing>
      </w:r>
      <w:r w:rsidR="00BA4DB3">
        <w:rPr>
          <w:color w:val="000000"/>
          <w:spacing w:val="-5"/>
          <w:sz w:val="28"/>
          <w:szCs w:val="28"/>
        </w:rPr>
        <w:t>Рис. 15 Симптомы кольцевой гнили на клубнях картофеля.</w:t>
      </w:r>
    </w:p>
    <w:p w:rsidR="00BA4DB3" w:rsidRDefault="00BA4DB3">
      <w:pPr>
        <w:shd w:val="clear" w:color="auto" w:fill="FFFFFF"/>
        <w:spacing w:line="360" w:lineRule="auto"/>
        <w:jc w:val="both"/>
        <w:rPr>
          <w:color w:val="FF0000"/>
          <w:spacing w:val="-5"/>
          <w:sz w:val="28"/>
          <w:szCs w:val="28"/>
        </w:rPr>
      </w:pPr>
    </w:p>
    <w:p w:rsidR="00BA4DB3" w:rsidRDefault="00BA4DB3">
      <w:pPr>
        <w:shd w:val="clear" w:color="auto" w:fill="FFFFFF"/>
        <w:spacing w:line="360" w:lineRule="auto"/>
        <w:jc w:val="both"/>
        <w:rPr>
          <w:color w:val="000000"/>
          <w:spacing w:val="-4"/>
          <w:sz w:val="28"/>
          <w:szCs w:val="28"/>
        </w:rPr>
      </w:pPr>
      <w:r>
        <w:rPr>
          <w:color w:val="000000"/>
          <w:spacing w:val="-5"/>
          <w:sz w:val="28"/>
          <w:szCs w:val="28"/>
        </w:rPr>
        <w:lastRenderedPageBreak/>
        <w:t>Основным диагностическим признаком, указываю</w:t>
      </w:r>
      <w:r>
        <w:rPr>
          <w:color w:val="000000"/>
          <w:spacing w:val="-2"/>
          <w:sz w:val="28"/>
          <w:szCs w:val="28"/>
        </w:rPr>
        <w:t xml:space="preserve">щим на </w:t>
      </w:r>
      <w:r>
        <w:rPr>
          <w:i/>
          <w:color w:val="000000"/>
          <w:spacing w:val="-2"/>
          <w:sz w:val="28"/>
          <w:szCs w:val="28"/>
        </w:rPr>
        <w:t>C. sepedonicus</w:t>
      </w:r>
      <w:r>
        <w:rPr>
          <w:iCs/>
          <w:color w:val="000000"/>
          <w:spacing w:val="-2"/>
          <w:sz w:val="28"/>
          <w:szCs w:val="28"/>
        </w:rPr>
        <w:t xml:space="preserve"> </w:t>
      </w:r>
      <w:r>
        <w:rPr>
          <w:color w:val="000000"/>
          <w:spacing w:val="-2"/>
          <w:sz w:val="28"/>
          <w:szCs w:val="28"/>
        </w:rPr>
        <w:t xml:space="preserve">как возбудителя болезни, в таких случаях </w:t>
      </w:r>
      <w:r>
        <w:rPr>
          <w:color w:val="000000"/>
          <w:spacing w:val="-4"/>
          <w:sz w:val="28"/>
          <w:szCs w:val="28"/>
        </w:rPr>
        <w:t>считают пожелтение сосудистого кольца и образование в нем свет</w:t>
      </w:r>
      <w:r>
        <w:rPr>
          <w:color w:val="000000"/>
          <w:spacing w:val="-3"/>
          <w:sz w:val="28"/>
          <w:szCs w:val="28"/>
        </w:rPr>
        <w:t>ло-желтой слизистой массы, выступающей из сосудов при их сдав</w:t>
      </w:r>
      <w:r>
        <w:rPr>
          <w:color w:val="000000"/>
          <w:spacing w:val="-4"/>
          <w:sz w:val="28"/>
          <w:szCs w:val="28"/>
        </w:rPr>
        <w:t xml:space="preserve">ливании. В отличие от </w:t>
      </w:r>
      <w:r>
        <w:rPr>
          <w:i/>
          <w:color w:val="000000"/>
          <w:spacing w:val="-4"/>
          <w:sz w:val="28"/>
          <w:szCs w:val="28"/>
        </w:rPr>
        <w:t>C. sepedonicus</w:t>
      </w:r>
      <w:r>
        <w:rPr>
          <w:iCs/>
          <w:color w:val="000000"/>
          <w:spacing w:val="-4"/>
          <w:sz w:val="28"/>
          <w:szCs w:val="28"/>
        </w:rPr>
        <w:t xml:space="preserve">, </w:t>
      </w:r>
      <w:r>
        <w:rPr>
          <w:color w:val="000000"/>
          <w:spacing w:val="-4"/>
          <w:sz w:val="28"/>
          <w:szCs w:val="28"/>
        </w:rPr>
        <w:t>возбудитель бурой гнили кар</w:t>
      </w:r>
      <w:r>
        <w:rPr>
          <w:color w:val="000000"/>
          <w:spacing w:val="-1"/>
          <w:sz w:val="28"/>
          <w:szCs w:val="28"/>
        </w:rPr>
        <w:t xml:space="preserve">тофеля </w:t>
      </w:r>
      <w:r>
        <w:rPr>
          <w:i/>
          <w:iCs/>
          <w:color w:val="000000"/>
          <w:spacing w:val="-1"/>
          <w:sz w:val="28"/>
          <w:szCs w:val="28"/>
        </w:rPr>
        <w:t xml:space="preserve">R. solanacearum </w:t>
      </w:r>
      <w:r>
        <w:rPr>
          <w:color w:val="000000"/>
          <w:spacing w:val="-1"/>
          <w:sz w:val="28"/>
          <w:szCs w:val="28"/>
        </w:rPr>
        <w:t xml:space="preserve">вызывает побурение </w:t>
      </w:r>
      <w:r>
        <w:rPr>
          <w:color w:val="000000"/>
          <w:spacing w:val="2"/>
          <w:sz w:val="28"/>
          <w:szCs w:val="28"/>
        </w:rPr>
        <w:t>клубня</w:t>
      </w:r>
      <w:r>
        <w:rPr>
          <w:color w:val="000000"/>
          <w:sz w:val="28"/>
          <w:szCs w:val="28"/>
        </w:rPr>
        <w:t xml:space="preserve">. </w:t>
      </w:r>
      <w:r>
        <w:rPr>
          <w:color w:val="000000"/>
          <w:spacing w:val="-6"/>
          <w:sz w:val="28"/>
          <w:szCs w:val="28"/>
        </w:rPr>
        <w:t>Особую опасность представляют случаи бессимптомного разви</w:t>
      </w:r>
      <w:r>
        <w:rPr>
          <w:color w:val="000000"/>
          <w:spacing w:val="-1"/>
          <w:sz w:val="28"/>
          <w:szCs w:val="28"/>
        </w:rPr>
        <w:t>тия болезни, так как внешне здоровые клубни несут запас инфек</w:t>
      </w:r>
      <w:r>
        <w:rPr>
          <w:color w:val="000000"/>
          <w:spacing w:val="-3"/>
          <w:sz w:val="28"/>
          <w:szCs w:val="28"/>
        </w:rPr>
        <w:t xml:space="preserve">ции и представляют собой угрозу урожаю следующего года. </w:t>
      </w:r>
      <w:r>
        <w:rPr>
          <w:color w:val="000000"/>
          <w:spacing w:val="-5"/>
          <w:sz w:val="28"/>
          <w:szCs w:val="28"/>
        </w:rPr>
        <w:t>В связи с этим, правильность визуальной диагностики бактериоза необходи</w:t>
      </w:r>
      <w:r>
        <w:rPr>
          <w:color w:val="000000"/>
          <w:spacing w:val="-4"/>
          <w:sz w:val="28"/>
          <w:szCs w:val="28"/>
        </w:rPr>
        <w:t>мо подтверждать выделением патогенной бактерии и последующей идентификацией или определением одним из известных методов.</w:t>
      </w:r>
    </w:p>
    <w:p w:rsidR="00BA4DB3" w:rsidRDefault="00BA4DB3">
      <w:pPr>
        <w:shd w:val="clear" w:color="auto" w:fill="FFFFFF"/>
        <w:spacing w:line="360" w:lineRule="auto"/>
        <w:jc w:val="both"/>
        <w:rPr>
          <w:color w:val="FF0000"/>
          <w:sz w:val="28"/>
          <w:szCs w:val="28"/>
        </w:rPr>
      </w:pPr>
    </w:p>
    <w:p w:rsidR="00BA4DB3" w:rsidRDefault="00BA4DB3">
      <w:pPr>
        <w:pStyle w:val="4"/>
        <w:spacing w:line="360" w:lineRule="auto"/>
        <w:rPr>
          <w:color w:val="000000"/>
          <w:spacing w:val="-4"/>
        </w:rPr>
      </w:pPr>
      <w:r>
        <w:rPr>
          <w:color w:val="000000"/>
          <w:spacing w:val="-4"/>
        </w:rPr>
        <w:t xml:space="preserve">Специализация патогена </w:t>
      </w:r>
    </w:p>
    <w:p w:rsidR="00BA4DB3" w:rsidRDefault="00BA4DB3">
      <w:pPr>
        <w:shd w:val="clear" w:color="auto" w:fill="FFFFFF"/>
        <w:spacing w:line="360" w:lineRule="auto"/>
        <w:jc w:val="both"/>
        <w:rPr>
          <w:color w:val="000000"/>
          <w:spacing w:val="-4"/>
          <w:sz w:val="28"/>
          <w:szCs w:val="28"/>
        </w:rPr>
      </w:pPr>
      <w:r>
        <w:rPr>
          <w:color w:val="000000"/>
          <w:spacing w:val="-4"/>
          <w:sz w:val="28"/>
          <w:szCs w:val="28"/>
        </w:rPr>
        <w:t xml:space="preserve">Картофель считается единственным </w:t>
      </w:r>
      <w:r>
        <w:rPr>
          <w:color w:val="000000"/>
          <w:spacing w:val="-3"/>
          <w:sz w:val="28"/>
          <w:szCs w:val="28"/>
        </w:rPr>
        <w:t xml:space="preserve">природным хозяином </w:t>
      </w:r>
      <w:r>
        <w:rPr>
          <w:i/>
          <w:iCs/>
          <w:color w:val="000000"/>
          <w:spacing w:val="-3"/>
          <w:sz w:val="28"/>
          <w:szCs w:val="28"/>
        </w:rPr>
        <w:t>C. sepedonicus</w:t>
      </w:r>
      <w:r>
        <w:rPr>
          <w:color w:val="000000"/>
          <w:spacing w:val="-3"/>
          <w:sz w:val="28"/>
          <w:szCs w:val="28"/>
        </w:rPr>
        <w:t xml:space="preserve">. В то же время обнаружена </w:t>
      </w:r>
      <w:r>
        <w:rPr>
          <w:color w:val="000000"/>
          <w:sz w:val="28"/>
          <w:szCs w:val="28"/>
        </w:rPr>
        <w:t xml:space="preserve">способность сахарной свеклы </w:t>
      </w:r>
      <w:r>
        <w:rPr>
          <w:iCs/>
          <w:color w:val="000000"/>
          <w:sz w:val="28"/>
          <w:szCs w:val="28"/>
        </w:rPr>
        <w:t>(</w:t>
      </w:r>
      <w:r>
        <w:rPr>
          <w:i/>
          <w:color w:val="000000"/>
          <w:sz w:val="28"/>
          <w:szCs w:val="28"/>
        </w:rPr>
        <w:t>Beta vulgaris</w:t>
      </w:r>
      <w:r>
        <w:rPr>
          <w:iCs/>
          <w:color w:val="000000"/>
          <w:sz w:val="28"/>
          <w:szCs w:val="28"/>
        </w:rPr>
        <w:t xml:space="preserve">) </w:t>
      </w:r>
      <w:r>
        <w:rPr>
          <w:color w:val="000000"/>
          <w:sz w:val="28"/>
          <w:szCs w:val="28"/>
        </w:rPr>
        <w:t>служить бессимп</w:t>
      </w:r>
      <w:r>
        <w:rPr>
          <w:color w:val="000000"/>
          <w:spacing w:val="-5"/>
          <w:sz w:val="28"/>
          <w:szCs w:val="28"/>
        </w:rPr>
        <w:t>томным хозяином этой бактерии. Эпидемиологическая роль зараж</w:t>
      </w:r>
      <w:r>
        <w:rPr>
          <w:color w:val="000000"/>
          <w:spacing w:val="-4"/>
          <w:sz w:val="28"/>
          <w:szCs w:val="28"/>
        </w:rPr>
        <w:t>енных семян сахарной свеклы пока не доказана. В опытах по ис</w:t>
      </w:r>
      <w:r>
        <w:rPr>
          <w:color w:val="000000"/>
          <w:spacing w:val="-5"/>
          <w:sz w:val="28"/>
          <w:szCs w:val="28"/>
        </w:rPr>
        <w:t xml:space="preserve">кусственной инокуляции видов растений, ботанически близких к </w:t>
      </w:r>
      <w:r>
        <w:rPr>
          <w:color w:val="000000"/>
          <w:spacing w:val="-3"/>
          <w:sz w:val="28"/>
          <w:szCs w:val="28"/>
        </w:rPr>
        <w:t xml:space="preserve">картофелю, показана восприимчивость ряда видов, и некоторые из </w:t>
      </w:r>
      <w:r>
        <w:rPr>
          <w:color w:val="000000"/>
          <w:spacing w:val="-5"/>
          <w:sz w:val="28"/>
          <w:szCs w:val="28"/>
        </w:rPr>
        <w:t>них (томат и баклажаны) используются как диагностические инди</w:t>
      </w:r>
      <w:r>
        <w:rPr>
          <w:color w:val="000000"/>
          <w:spacing w:val="-4"/>
          <w:sz w:val="28"/>
          <w:szCs w:val="28"/>
        </w:rPr>
        <w:t>каторные хозяева.</w:t>
      </w:r>
    </w:p>
    <w:p w:rsidR="00BA4DB3" w:rsidRDefault="00BA4DB3">
      <w:pPr>
        <w:shd w:val="clear" w:color="auto" w:fill="FFFFFF"/>
        <w:spacing w:line="360" w:lineRule="auto"/>
        <w:jc w:val="both"/>
        <w:rPr>
          <w:color w:val="000000"/>
          <w:sz w:val="28"/>
          <w:szCs w:val="28"/>
        </w:rPr>
      </w:pPr>
    </w:p>
    <w:p w:rsidR="00BA4DB3" w:rsidRDefault="00BA4DB3">
      <w:pPr>
        <w:pStyle w:val="4"/>
        <w:spacing w:line="360" w:lineRule="auto"/>
        <w:rPr>
          <w:color w:val="000000"/>
        </w:rPr>
      </w:pPr>
      <w:r>
        <w:rPr>
          <w:color w:val="000000"/>
        </w:rPr>
        <w:t>Источники инфекции</w:t>
      </w:r>
    </w:p>
    <w:p w:rsidR="00BA4DB3" w:rsidRDefault="00BA4DB3">
      <w:pPr>
        <w:shd w:val="clear" w:color="auto" w:fill="FFFFFF"/>
        <w:spacing w:line="360" w:lineRule="auto"/>
        <w:jc w:val="both"/>
        <w:rPr>
          <w:color w:val="000000"/>
          <w:spacing w:val="-3"/>
          <w:sz w:val="28"/>
          <w:szCs w:val="28"/>
        </w:rPr>
      </w:pPr>
      <w:r>
        <w:rPr>
          <w:color w:val="000000"/>
          <w:spacing w:val="-5"/>
          <w:sz w:val="28"/>
          <w:szCs w:val="28"/>
        </w:rPr>
        <w:t xml:space="preserve">Пораженные клубни являются основным </w:t>
      </w:r>
      <w:r>
        <w:rPr>
          <w:color w:val="000000"/>
          <w:spacing w:val="-4"/>
          <w:sz w:val="28"/>
          <w:szCs w:val="28"/>
        </w:rPr>
        <w:t xml:space="preserve">источником сохранения инфекции и передачи ее клубням нового урожая. Возбудитель кольцевой гнили способен длительное время </w:t>
      </w:r>
      <w:r>
        <w:rPr>
          <w:color w:val="000000"/>
          <w:spacing w:val="-3"/>
          <w:sz w:val="28"/>
          <w:szCs w:val="28"/>
        </w:rPr>
        <w:t>сохраняться в пораженных растительных остатках. Активное пере</w:t>
      </w:r>
      <w:r>
        <w:rPr>
          <w:color w:val="000000"/>
          <w:spacing w:val="-5"/>
          <w:sz w:val="28"/>
          <w:szCs w:val="28"/>
        </w:rPr>
        <w:t xml:space="preserve">заражение происходит при предпосадочной резке. Нож способствует </w:t>
      </w:r>
      <w:r>
        <w:rPr>
          <w:color w:val="000000"/>
          <w:spacing w:val="-6"/>
          <w:sz w:val="28"/>
          <w:szCs w:val="28"/>
        </w:rPr>
        <w:t xml:space="preserve">механическому переносу фитопатогенных бактерий. В почве патоген </w:t>
      </w:r>
      <w:r>
        <w:rPr>
          <w:color w:val="000000"/>
          <w:spacing w:val="-3"/>
          <w:sz w:val="28"/>
          <w:szCs w:val="28"/>
        </w:rPr>
        <w:t>длительное время не выживает.</w:t>
      </w:r>
    </w:p>
    <w:p w:rsidR="00BA4DB3" w:rsidRDefault="00BA4DB3">
      <w:pPr>
        <w:shd w:val="clear" w:color="auto" w:fill="FFFFFF"/>
        <w:spacing w:line="360" w:lineRule="auto"/>
        <w:jc w:val="both"/>
        <w:rPr>
          <w:color w:val="000000"/>
          <w:sz w:val="28"/>
          <w:szCs w:val="28"/>
        </w:rPr>
      </w:pPr>
    </w:p>
    <w:p w:rsidR="00BA4DB3" w:rsidRDefault="00BA4DB3">
      <w:pPr>
        <w:shd w:val="clear" w:color="auto" w:fill="FFFFFF"/>
        <w:spacing w:line="360" w:lineRule="auto"/>
        <w:jc w:val="both"/>
        <w:rPr>
          <w:b/>
          <w:color w:val="000000"/>
          <w:spacing w:val="-5"/>
          <w:sz w:val="28"/>
          <w:szCs w:val="28"/>
        </w:rPr>
      </w:pPr>
      <w:r>
        <w:rPr>
          <w:b/>
          <w:color w:val="000000"/>
          <w:spacing w:val="-5"/>
          <w:sz w:val="28"/>
          <w:szCs w:val="28"/>
        </w:rPr>
        <w:lastRenderedPageBreak/>
        <w:t xml:space="preserve">БУРАЯ ГНИЛЬ </w:t>
      </w:r>
    </w:p>
    <w:p w:rsidR="00BA4DB3" w:rsidRDefault="00BA4DB3">
      <w:pPr>
        <w:shd w:val="clear" w:color="auto" w:fill="FFFFFF"/>
        <w:spacing w:line="360" w:lineRule="auto"/>
        <w:jc w:val="both"/>
        <w:rPr>
          <w:b/>
          <w:color w:val="000000"/>
          <w:spacing w:val="-5"/>
          <w:sz w:val="28"/>
          <w:szCs w:val="28"/>
        </w:rPr>
      </w:pPr>
    </w:p>
    <w:p w:rsidR="00BA4DB3" w:rsidRDefault="00BA4DB3">
      <w:pPr>
        <w:shd w:val="clear" w:color="auto" w:fill="FFFFFF"/>
        <w:spacing w:line="360" w:lineRule="auto"/>
        <w:jc w:val="both"/>
        <w:rPr>
          <w:iCs/>
          <w:color w:val="000000"/>
          <w:spacing w:val="-8"/>
          <w:sz w:val="28"/>
          <w:szCs w:val="28"/>
          <w:lang w:val="en-US"/>
        </w:rPr>
      </w:pPr>
      <w:r>
        <w:rPr>
          <w:b/>
          <w:color w:val="000000"/>
          <w:spacing w:val="-5"/>
          <w:sz w:val="28"/>
          <w:szCs w:val="28"/>
        </w:rPr>
        <w:t>Возбудитель:</w:t>
      </w:r>
      <w:r>
        <w:rPr>
          <w:bCs/>
          <w:color w:val="000000"/>
          <w:spacing w:val="-5"/>
          <w:sz w:val="28"/>
          <w:szCs w:val="28"/>
        </w:rPr>
        <w:t xml:space="preserve"> </w:t>
      </w:r>
      <w:r>
        <w:rPr>
          <w:i/>
          <w:color w:val="000000"/>
          <w:spacing w:val="-4"/>
          <w:sz w:val="28"/>
          <w:szCs w:val="28"/>
        </w:rPr>
        <w:t>Ralstonia solanacearum</w:t>
      </w:r>
      <w:r>
        <w:rPr>
          <w:iCs/>
          <w:color w:val="000000"/>
          <w:spacing w:val="-4"/>
          <w:sz w:val="28"/>
          <w:szCs w:val="28"/>
        </w:rPr>
        <w:t xml:space="preserve">. </w:t>
      </w:r>
      <w:r>
        <w:rPr>
          <w:color w:val="000000"/>
          <w:spacing w:val="-8"/>
          <w:sz w:val="28"/>
          <w:szCs w:val="28"/>
        </w:rPr>
        <w:t>Синонимы</w:t>
      </w:r>
      <w:r>
        <w:rPr>
          <w:color w:val="000000"/>
          <w:spacing w:val="-8"/>
          <w:sz w:val="28"/>
          <w:szCs w:val="28"/>
          <w:lang w:val="en-US"/>
        </w:rPr>
        <w:t xml:space="preserve">: </w:t>
      </w:r>
      <w:r>
        <w:rPr>
          <w:i/>
          <w:color w:val="000000"/>
          <w:spacing w:val="-8"/>
          <w:sz w:val="28"/>
          <w:szCs w:val="28"/>
          <w:lang w:val="en-US"/>
        </w:rPr>
        <w:t>Pseudomonas solanacearum</w:t>
      </w:r>
      <w:r>
        <w:rPr>
          <w:color w:val="000000"/>
          <w:spacing w:val="-8"/>
          <w:sz w:val="28"/>
          <w:szCs w:val="28"/>
          <w:lang w:val="en-US"/>
        </w:rPr>
        <w:t xml:space="preserve">; </w:t>
      </w:r>
      <w:r>
        <w:rPr>
          <w:i/>
          <w:iCs/>
          <w:color w:val="000000"/>
          <w:spacing w:val="-8"/>
          <w:sz w:val="28"/>
          <w:szCs w:val="28"/>
          <w:lang w:val="en-US"/>
        </w:rPr>
        <w:t>Burkholderia solanacearum</w:t>
      </w:r>
      <w:r>
        <w:rPr>
          <w:iCs/>
          <w:color w:val="000000"/>
          <w:spacing w:val="-8"/>
          <w:sz w:val="28"/>
          <w:szCs w:val="28"/>
          <w:lang w:val="en-US"/>
        </w:rPr>
        <w:t>.</w:t>
      </w:r>
    </w:p>
    <w:p w:rsidR="00BA4DB3" w:rsidRDefault="00BA4DB3">
      <w:pPr>
        <w:autoSpaceDE w:val="0"/>
        <w:spacing w:line="360" w:lineRule="auto"/>
        <w:jc w:val="both"/>
        <w:rPr>
          <w:bCs/>
          <w:i/>
          <w:iCs/>
          <w:color w:val="000000"/>
          <w:sz w:val="28"/>
          <w:szCs w:val="28"/>
        </w:rPr>
      </w:pPr>
      <w:r>
        <w:rPr>
          <w:bCs/>
          <w:color w:val="000000"/>
          <w:sz w:val="28"/>
          <w:szCs w:val="28"/>
          <w:lang w:val="en-US"/>
        </w:rPr>
        <w:tab/>
      </w:r>
      <w:r>
        <w:rPr>
          <w:bCs/>
          <w:color w:val="000000"/>
          <w:sz w:val="28"/>
          <w:szCs w:val="28"/>
        </w:rPr>
        <w:t xml:space="preserve">В ряде стран с умеренным или холодным климатом, включая Россию, симптомы бурой гнили могут также вызываться комплексом бактерий, включая виды </w:t>
      </w:r>
      <w:r>
        <w:rPr>
          <w:bCs/>
          <w:i/>
          <w:iCs/>
          <w:color w:val="000000"/>
          <w:sz w:val="28"/>
          <w:szCs w:val="28"/>
        </w:rPr>
        <w:t xml:space="preserve">Rhizobium, Pseudomonas, Stenotrophamonas </w:t>
      </w:r>
      <w:r>
        <w:rPr>
          <w:bCs/>
          <w:color w:val="000000"/>
          <w:sz w:val="28"/>
          <w:szCs w:val="28"/>
        </w:rPr>
        <w:t xml:space="preserve">и </w:t>
      </w:r>
      <w:r>
        <w:rPr>
          <w:bCs/>
          <w:i/>
          <w:iCs/>
          <w:color w:val="000000"/>
          <w:sz w:val="28"/>
          <w:szCs w:val="28"/>
        </w:rPr>
        <w:t xml:space="preserve">Tetrathiobacter. </w:t>
      </w:r>
    </w:p>
    <w:p w:rsidR="00BA4DB3" w:rsidRDefault="00BA4DB3">
      <w:pPr>
        <w:autoSpaceDE w:val="0"/>
        <w:spacing w:line="360" w:lineRule="auto"/>
        <w:jc w:val="both"/>
        <w:rPr>
          <w:b/>
          <w:color w:val="000000"/>
          <w:sz w:val="28"/>
          <w:szCs w:val="28"/>
        </w:rPr>
      </w:pPr>
    </w:p>
    <w:p w:rsidR="00BA4DB3" w:rsidRDefault="00BA4DB3">
      <w:pPr>
        <w:pStyle w:val="4"/>
        <w:spacing w:line="360" w:lineRule="auto"/>
        <w:rPr>
          <w:color w:val="000000"/>
          <w:spacing w:val="-4"/>
        </w:rPr>
      </w:pPr>
      <w:r>
        <w:rPr>
          <w:color w:val="000000"/>
          <w:spacing w:val="-4"/>
        </w:rPr>
        <w:t xml:space="preserve">Распространение и вредоносность </w:t>
      </w:r>
    </w:p>
    <w:p w:rsidR="00BA4DB3" w:rsidRDefault="00BA4DB3">
      <w:pPr>
        <w:shd w:val="clear" w:color="auto" w:fill="FFFFFF"/>
        <w:spacing w:line="360" w:lineRule="auto"/>
        <w:jc w:val="both"/>
        <w:rPr>
          <w:color w:val="000000"/>
          <w:spacing w:val="-1"/>
          <w:sz w:val="28"/>
          <w:szCs w:val="28"/>
        </w:rPr>
      </w:pPr>
      <w:r>
        <w:rPr>
          <w:color w:val="000000"/>
          <w:spacing w:val="-4"/>
          <w:sz w:val="28"/>
          <w:szCs w:val="28"/>
        </w:rPr>
        <w:t xml:space="preserve">Бурая гниль распространена </w:t>
      </w:r>
      <w:r>
        <w:rPr>
          <w:color w:val="000000"/>
          <w:sz w:val="28"/>
          <w:szCs w:val="28"/>
        </w:rPr>
        <w:t xml:space="preserve">во всех странах, возделывающих картофель. Если ранее считали, </w:t>
      </w:r>
      <w:r>
        <w:rPr>
          <w:color w:val="000000"/>
          <w:spacing w:val="-5"/>
          <w:sz w:val="28"/>
          <w:szCs w:val="28"/>
        </w:rPr>
        <w:t>что этот бактериоз ограничен территориями, расположенными меж</w:t>
      </w:r>
      <w:r>
        <w:rPr>
          <w:color w:val="000000"/>
          <w:spacing w:val="-4"/>
          <w:sz w:val="28"/>
          <w:szCs w:val="28"/>
        </w:rPr>
        <w:t xml:space="preserve">ду 45° северной и южной широт, то в настоящее время он продвинулся дальше на север и обнаруживается в Швеции на уровне 59' </w:t>
      </w:r>
      <w:r>
        <w:rPr>
          <w:color w:val="000000"/>
          <w:spacing w:val="-5"/>
          <w:sz w:val="28"/>
          <w:szCs w:val="28"/>
        </w:rPr>
        <w:t xml:space="preserve">северной широты. В некоторых странах </w:t>
      </w:r>
      <w:r>
        <w:rPr>
          <w:color w:val="000000"/>
          <w:spacing w:val="3"/>
          <w:sz w:val="28"/>
          <w:szCs w:val="28"/>
        </w:rPr>
        <w:t xml:space="preserve">потери урожая от </w:t>
      </w:r>
      <w:r>
        <w:rPr>
          <w:color w:val="000000"/>
          <w:spacing w:val="-1"/>
          <w:sz w:val="28"/>
          <w:szCs w:val="28"/>
        </w:rPr>
        <w:t>бурой гнили картофеля могут достигать 75-</w:t>
      </w:r>
      <w:r>
        <w:rPr>
          <w:color w:val="000000"/>
          <w:spacing w:val="3"/>
          <w:sz w:val="28"/>
          <w:szCs w:val="28"/>
        </w:rPr>
        <w:t>85% и выше.</w:t>
      </w:r>
      <w:r>
        <w:rPr>
          <w:color w:val="000000"/>
          <w:spacing w:val="2"/>
          <w:sz w:val="28"/>
          <w:szCs w:val="28"/>
        </w:rPr>
        <w:t xml:space="preserve"> В странах Цен</w:t>
      </w:r>
      <w:r>
        <w:rPr>
          <w:color w:val="000000"/>
          <w:spacing w:val="1"/>
          <w:sz w:val="28"/>
          <w:szCs w:val="28"/>
        </w:rPr>
        <w:t xml:space="preserve">тральной и Южной Америки этот бактериоз считается самой серьезной болезнью картофеля. </w:t>
      </w:r>
      <w:r>
        <w:rPr>
          <w:color w:val="000000"/>
          <w:spacing w:val="-3"/>
          <w:sz w:val="28"/>
          <w:szCs w:val="28"/>
        </w:rPr>
        <w:t xml:space="preserve">Из-за </w:t>
      </w:r>
      <w:r>
        <w:rPr>
          <w:color w:val="000000"/>
          <w:spacing w:val="-1"/>
          <w:sz w:val="28"/>
          <w:szCs w:val="28"/>
        </w:rPr>
        <w:t xml:space="preserve">этого бактериоза </w:t>
      </w:r>
      <w:r>
        <w:rPr>
          <w:color w:val="000000"/>
          <w:spacing w:val="-3"/>
          <w:sz w:val="28"/>
          <w:szCs w:val="28"/>
        </w:rPr>
        <w:t xml:space="preserve">в некоторых регионах тропического климата </w:t>
      </w:r>
      <w:r>
        <w:rPr>
          <w:color w:val="000000"/>
          <w:spacing w:val="-1"/>
          <w:sz w:val="28"/>
          <w:szCs w:val="28"/>
        </w:rPr>
        <w:t>потерпела неудачу</w:t>
      </w:r>
      <w:r>
        <w:rPr>
          <w:color w:val="000000"/>
          <w:spacing w:val="-2"/>
          <w:sz w:val="28"/>
          <w:szCs w:val="28"/>
        </w:rPr>
        <w:t xml:space="preserve"> попытка возделы</w:t>
      </w:r>
      <w:r>
        <w:rPr>
          <w:color w:val="000000"/>
          <w:spacing w:val="-3"/>
          <w:sz w:val="28"/>
          <w:szCs w:val="28"/>
        </w:rPr>
        <w:t>вать картофель</w:t>
      </w:r>
      <w:r>
        <w:rPr>
          <w:color w:val="000000"/>
          <w:spacing w:val="-1"/>
          <w:sz w:val="28"/>
          <w:szCs w:val="28"/>
        </w:rPr>
        <w:t>.</w:t>
      </w:r>
    </w:p>
    <w:p w:rsidR="00BA4DB3" w:rsidRDefault="00BA4DB3">
      <w:pPr>
        <w:shd w:val="clear" w:color="auto" w:fill="FFFFFF"/>
        <w:spacing w:line="360" w:lineRule="auto"/>
        <w:jc w:val="both"/>
        <w:rPr>
          <w:color w:val="000000"/>
          <w:spacing w:val="5"/>
          <w:sz w:val="28"/>
          <w:szCs w:val="28"/>
        </w:rPr>
      </w:pPr>
      <w:r>
        <w:rPr>
          <w:color w:val="000000"/>
          <w:spacing w:val="-1"/>
          <w:sz w:val="28"/>
          <w:szCs w:val="28"/>
        </w:rPr>
        <w:tab/>
      </w:r>
      <w:r>
        <w:rPr>
          <w:color w:val="000000"/>
          <w:spacing w:val="4"/>
          <w:sz w:val="28"/>
          <w:szCs w:val="28"/>
        </w:rPr>
        <w:t>В России</w:t>
      </w:r>
      <w:r>
        <w:rPr>
          <w:color w:val="000000"/>
          <w:sz w:val="28"/>
          <w:szCs w:val="28"/>
        </w:rPr>
        <w:t xml:space="preserve"> имеются многочисленные данные о вредоносности бу</w:t>
      </w:r>
      <w:r>
        <w:rPr>
          <w:color w:val="000000"/>
          <w:spacing w:val="4"/>
          <w:sz w:val="28"/>
          <w:szCs w:val="28"/>
        </w:rPr>
        <w:t xml:space="preserve">рой гнили, но большинство из них основаны только на визуальных наблюдениях, без выделения возбудителя в чистую культуру. Так, в Хабаровском крае и на Сахалине при </w:t>
      </w:r>
      <w:r>
        <w:rPr>
          <w:color w:val="000000"/>
          <w:spacing w:val="1"/>
          <w:sz w:val="28"/>
          <w:szCs w:val="28"/>
        </w:rPr>
        <w:t xml:space="preserve">благоприятных погодных условиях число увядших растений может </w:t>
      </w:r>
      <w:r>
        <w:rPr>
          <w:color w:val="000000"/>
          <w:spacing w:val="2"/>
          <w:sz w:val="28"/>
          <w:szCs w:val="28"/>
        </w:rPr>
        <w:t>достигать 30%. На Урале урожайность отдельных сортов снижается на</w:t>
      </w:r>
      <w:r>
        <w:rPr>
          <w:color w:val="000000"/>
          <w:spacing w:val="1"/>
          <w:sz w:val="28"/>
          <w:szCs w:val="28"/>
        </w:rPr>
        <w:t xml:space="preserve"> 50%. Особенно страдают сорта Уральский ранний, Огонек и При</w:t>
      </w:r>
      <w:r>
        <w:rPr>
          <w:color w:val="000000"/>
          <w:spacing w:val="1"/>
          <w:sz w:val="28"/>
          <w:szCs w:val="28"/>
        </w:rPr>
        <w:softHyphen/>
      </w:r>
      <w:r>
        <w:rPr>
          <w:color w:val="000000"/>
          <w:spacing w:val="5"/>
          <w:sz w:val="28"/>
          <w:szCs w:val="28"/>
        </w:rPr>
        <w:t xml:space="preserve">обский. В Краснодарском крае сильно поражался сорт Слава (до </w:t>
      </w:r>
      <w:r>
        <w:rPr>
          <w:color w:val="000000"/>
          <w:sz w:val="28"/>
          <w:szCs w:val="28"/>
        </w:rPr>
        <w:t xml:space="preserve">18%), в Калининградской области сорта Елизавета, Изора, Темп, Невский. В Свердловской </w:t>
      </w:r>
      <w:r>
        <w:rPr>
          <w:color w:val="000000"/>
          <w:spacing w:val="6"/>
          <w:sz w:val="28"/>
          <w:szCs w:val="28"/>
        </w:rPr>
        <w:t xml:space="preserve">области, на полях Уральского СХИ, </w:t>
      </w:r>
      <w:r>
        <w:rPr>
          <w:color w:val="000000"/>
          <w:spacing w:val="5"/>
          <w:sz w:val="28"/>
          <w:szCs w:val="28"/>
        </w:rPr>
        <w:t xml:space="preserve">пораженность растений </w:t>
      </w:r>
      <w:r>
        <w:rPr>
          <w:color w:val="000000"/>
          <w:spacing w:val="6"/>
          <w:sz w:val="28"/>
          <w:szCs w:val="28"/>
        </w:rPr>
        <w:t xml:space="preserve">сортов </w:t>
      </w:r>
      <w:r>
        <w:rPr>
          <w:color w:val="000000"/>
          <w:spacing w:val="5"/>
          <w:sz w:val="28"/>
          <w:szCs w:val="28"/>
        </w:rPr>
        <w:t xml:space="preserve">Изора и Невский составляла 8-10%. </w:t>
      </w:r>
    </w:p>
    <w:p w:rsidR="00BA4DB3" w:rsidRDefault="00BA4DB3">
      <w:pPr>
        <w:shd w:val="clear" w:color="auto" w:fill="FFFFFF"/>
        <w:spacing w:line="360" w:lineRule="auto"/>
        <w:jc w:val="both"/>
        <w:rPr>
          <w:color w:val="000000"/>
          <w:spacing w:val="6"/>
          <w:sz w:val="28"/>
          <w:szCs w:val="28"/>
        </w:rPr>
      </w:pPr>
    </w:p>
    <w:p w:rsidR="00BA4DB3" w:rsidRDefault="00BA4DB3">
      <w:pPr>
        <w:pStyle w:val="4"/>
        <w:spacing w:line="360" w:lineRule="auto"/>
        <w:rPr>
          <w:color w:val="000000"/>
          <w:spacing w:val="6"/>
        </w:rPr>
      </w:pPr>
      <w:r>
        <w:rPr>
          <w:color w:val="000000"/>
          <w:spacing w:val="6"/>
        </w:rPr>
        <w:lastRenderedPageBreak/>
        <w:t>Симптомы проявления болезни</w:t>
      </w:r>
    </w:p>
    <w:p w:rsidR="00BA4DB3" w:rsidRDefault="00516629">
      <w:pPr>
        <w:shd w:val="clear" w:color="auto" w:fill="FFFFFF"/>
        <w:spacing w:line="360" w:lineRule="auto"/>
        <w:jc w:val="both"/>
        <w:rPr>
          <w:color w:val="FF0000"/>
          <w:spacing w:val="1"/>
          <w:sz w:val="28"/>
          <w:szCs w:val="28"/>
        </w:rPr>
      </w:pPr>
      <w:r>
        <w:rPr>
          <w:noProof/>
          <w:lang w:eastAsia="ru-RU"/>
        </w:rPr>
        <w:drawing>
          <wp:anchor distT="0" distB="0" distL="114935" distR="114935" simplePos="0" relativeHeight="251662848" behindDoc="0" locked="0" layoutInCell="1" allowOverlap="1">
            <wp:simplePos x="0" y="0"/>
            <wp:positionH relativeFrom="column">
              <wp:posOffset>101600</wp:posOffset>
            </wp:positionH>
            <wp:positionV relativeFrom="paragraph">
              <wp:posOffset>3431540</wp:posOffset>
            </wp:positionV>
            <wp:extent cx="2740025" cy="2533650"/>
            <wp:effectExtent l="19050" t="0" r="3175" b="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srcRect/>
                    <a:stretch>
                      <a:fillRect/>
                    </a:stretch>
                  </pic:blipFill>
                  <pic:spPr bwMode="auto">
                    <a:xfrm>
                      <a:off x="0" y="0"/>
                      <a:ext cx="2740025" cy="2533650"/>
                    </a:xfrm>
                    <a:prstGeom prst="rect">
                      <a:avLst/>
                    </a:prstGeom>
                    <a:solidFill>
                      <a:srgbClr val="FFFFFF"/>
                    </a:solidFill>
                    <a:ln w="9525">
                      <a:noFill/>
                      <a:miter lim="800000"/>
                      <a:headEnd/>
                      <a:tailEnd/>
                    </a:ln>
                  </pic:spPr>
                </pic:pic>
              </a:graphicData>
            </a:graphic>
          </wp:anchor>
        </w:drawing>
      </w:r>
      <w:r>
        <w:rPr>
          <w:noProof/>
          <w:lang w:eastAsia="ru-RU"/>
        </w:rPr>
        <w:drawing>
          <wp:anchor distT="0" distB="0" distL="114935" distR="114935" simplePos="0" relativeHeight="251663872" behindDoc="0" locked="0" layoutInCell="1" allowOverlap="1">
            <wp:simplePos x="0" y="0"/>
            <wp:positionH relativeFrom="column">
              <wp:posOffset>3073400</wp:posOffset>
            </wp:positionH>
            <wp:positionV relativeFrom="paragraph">
              <wp:posOffset>3545840</wp:posOffset>
            </wp:positionV>
            <wp:extent cx="1774825" cy="2534285"/>
            <wp:effectExtent l="1905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srcRect/>
                    <a:stretch>
                      <a:fillRect/>
                    </a:stretch>
                  </pic:blipFill>
                  <pic:spPr bwMode="auto">
                    <a:xfrm>
                      <a:off x="0" y="0"/>
                      <a:ext cx="1774825" cy="2534285"/>
                    </a:xfrm>
                    <a:prstGeom prst="rect">
                      <a:avLst/>
                    </a:prstGeom>
                    <a:solidFill>
                      <a:srgbClr val="FFFFFF"/>
                    </a:solidFill>
                    <a:ln w="9525">
                      <a:noFill/>
                      <a:miter lim="800000"/>
                      <a:headEnd/>
                      <a:tailEnd/>
                    </a:ln>
                  </pic:spPr>
                </pic:pic>
              </a:graphicData>
            </a:graphic>
          </wp:anchor>
        </w:drawing>
      </w:r>
      <w:r w:rsidR="00BA4DB3">
        <w:rPr>
          <w:color w:val="000000"/>
          <w:spacing w:val="6"/>
          <w:sz w:val="28"/>
          <w:szCs w:val="28"/>
        </w:rPr>
        <w:t xml:space="preserve">Первые признаки болезни </w:t>
      </w:r>
      <w:r w:rsidR="00BA4DB3">
        <w:rPr>
          <w:color w:val="000000"/>
          <w:spacing w:val="2"/>
          <w:sz w:val="28"/>
          <w:szCs w:val="28"/>
        </w:rPr>
        <w:t xml:space="preserve">обычно проявляются в фазу цветения - начала формирования клубней. Растения внезапно увядают, листья желтеют, сморщиваются и </w:t>
      </w:r>
      <w:r w:rsidR="00BA4DB3">
        <w:rPr>
          <w:color w:val="000000"/>
          <w:sz w:val="28"/>
          <w:szCs w:val="28"/>
        </w:rPr>
        <w:t>повисают. Иногда увядает только одна ветвь, но чаще процесс увя</w:t>
      </w:r>
      <w:r w:rsidR="00BA4DB3">
        <w:rPr>
          <w:color w:val="000000"/>
          <w:spacing w:val="1"/>
          <w:sz w:val="28"/>
          <w:szCs w:val="28"/>
        </w:rPr>
        <w:t>дания протекает настолько быстро, что некоторые засыхающие вет</w:t>
      </w:r>
      <w:r w:rsidR="00BA4DB3">
        <w:rPr>
          <w:color w:val="000000"/>
          <w:spacing w:val="2"/>
          <w:sz w:val="28"/>
          <w:szCs w:val="28"/>
        </w:rPr>
        <w:t xml:space="preserve">ви сохраняют первоначальную окраску и только позже становятся </w:t>
      </w:r>
      <w:r w:rsidR="00BA4DB3">
        <w:rPr>
          <w:color w:val="000000"/>
          <w:spacing w:val="1"/>
          <w:sz w:val="28"/>
          <w:szCs w:val="28"/>
        </w:rPr>
        <w:t>бурыми. Как правило, пораженные стебли и листья буреют, но ино</w:t>
      </w:r>
      <w:r w:rsidR="00BA4DB3">
        <w:rPr>
          <w:color w:val="000000"/>
          <w:spacing w:val="1"/>
          <w:sz w:val="28"/>
          <w:szCs w:val="28"/>
        </w:rPr>
        <w:softHyphen/>
        <w:t xml:space="preserve">гда симптомы проявления имеют смешанный характер. Наряду с </w:t>
      </w:r>
      <w:r w:rsidR="00BA4DB3">
        <w:rPr>
          <w:color w:val="000000"/>
          <w:spacing w:val="4"/>
          <w:sz w:val="28"/>
          <w:szCs w:val="28"/>
        </w:rPr>
        <w:t xml:space="preserve">признаками побурения и увядания наблюдаются случаи мацерации и почернения стебля. Нижняя прикорневая часть размягчается и </w:t>
      </w:r>
      <w:r w:rsidR="00BA4DB3">
        <w:rPr>
          <w:color w:val="000000"/>
          <w:spacing w:val="1"/>
          <w:sz w:val="28"/>
          <w:szCs w:val="28"/>
        </w:rPr>
        <w:t xml:space="preserve">загнивает. Происходит также расщепление вдоль стебля. Сосуды </w:t>
      </w:r>
      <w:r w:rsidR="00BA4DB3">
        <w:rPr>
          <w:color w:val="000000"/>
          <w:spacing w:val="3"/>
          <w:sz w:val="28"/>
          <w:szCs w:val="28"/>
        </w:rPr>
        <w:t>окрашиваются в бурый цвет и, при поперечном разрезе стебля, из них выте</w:t>
      </w:r>
      <w:r w:rsidR="00BA4DB3">
        <w:rPr>
          <w:color w:val="000000"/>
          <w:sz w:val="28"/>
          <w:szCs w:val="28"/>
        </w:rPr>
        <w:t>кают капли бактериального экссудата. Темно-окрашенная бактери</w:t>
      </w:r>
      <w:r w:rsidR="00BA4DB3">
        <w:rPr>
          <w:color w:val="000000"/>
          <w:spacing w:val="1"/>
          <w:sz w:val="28"/>
          <w:szCs w:val="28"/>
        </w:rPr>
        <w:t>альная</w:t>
      </w:r>
      <w:r w:rsidR="00BA4DB3">
        <w:rPr>
          <w:color w:val="FF0000"/>
          <w:spacing w:val="1"/>
          <w:sz w:val="28"/>
          <w:szCs w:val="28"/>
        </w:rPr>
        <w:t xml:space="preserve"> </w:t>
      </w:r>
    </w:p>
    <w:p w:rsidR="00BA4DB3" w:rsidRDefault="00BA4DB3">
      <w:pPr>
        <w:shd w:val="clear" w:color="auto" w:fill="FFFFFF"/>
        <w:spacing w:line="360" w:lineRule="auto"/>
        <w:jc w:val="both"/>
        <w:rPr>
          <w:color w:val="FF0000"/>
          <w:spacing w:val="1"/>
          <w:sz w:val="28"/>
          <w:szCs w:val="28"/>
        </w:rPr>
      </w:pPr>
    </w:p>
    <w:p w:rsidR="00BA4DB3" w:rsidRDefault="00BA4DB3">
      <w:pPr>
        <w:shd w:val="clear" w:color="auto" w:fill="FFFFFF"/>
        <w:spacing w:line="360" w:lineRule="auto"/>
        <w:jc w:val="both"/>
        <w:rPr>
          <w:color w:val="000000"/>
          <w:spacing w:val="-4"/>
          <w:sz w:val="28"/>
          <w:szCs w:val="28"/>
        </w:rPr>
      </w:pPr>
      <w:r>
        <w:rPr>
          <w:color w:val="000000"/>
          <w:spacing w:val="1"/>
          <w:sz w:val="28"/>
          <w:szCs w:val="28"/>
        </w:rPr>
        <w:t>Рис. 16</w:t>
      </w:r>
      <w:r>
        <w:rPr>
          <w:color w:val="FF0000"/>
          <w:spacing w:val="1"/>
          <w:sz w:val="28"/>
          <w:szCs w:val="28"/>
        </w:rPr>
        <w:t xml:space="preserve"> </w:t>
      </w:r>
      <w:r>
        <w:rPr>
          <w:color w:val="000000"/>
          <w:spacing w:val="-4"/>
          <w:sz w:val="28"/>
          <w:szCs w:val="28"/>
        </w:rPr>
        <w:t>Бурая гниль картофеля.</w:t>
      </w:r>
    </w:p>
    <w:p w:rsidR="00BA4DB3" w:rsidRDefault="00BA4DB3">
      <w:pPr>
        <w:shd w:val="clear" w:color="auto" w:fill="FFFFFF"/>
        <w:spacing w:line="360" w:lineRule="auto"/>
        <w:jc w:val="both"/>
        <w:rPr>
          <w:color w:val="FF0000"/>
          <w:spacing w:val="1"/>
          <w:sz w:val="28"/>
          <w:szCs w:val="28"/>
        </w:rPr>
      </w:pPr>
    </w:p>
    <w:p w:rsidR="00BA4DB3" w:rsidRDefault="00BA4DB3">
      <w:pPr>
        <w:shd w:val="clear" w:color="auto" w:fill="FFFFFF"/>
        <w:spacing w:line="360" w:lineRule="auto"/>
        <w:jc w:val="both"/>
        <w:rPr>
          <w:color w:val="000000"/>
          <w:spacing w:val="-9"/>
          <w:sz w:val="28"/>
          <w:szCs w:val="28"/>
        </w:rPr>
      </w:pPr>
      <w:r>
        <w:rPr>
          <w:color w:val="000000"/>
          <w:spacing w:val="1"/>
          <w:sz w:val="28"/>
          <w:szCs w:val="28"/>
        </w:rPr>
        <w:t>слизь иногда настолько заполняет сосуды, что они становят</w:t>
      </w:r>
      <w:r>
        <w:rPr>
          <w:color w:val="000000"/>
          <w:spacing w:val="-1"/>
          <w:sz w:val="28"/>
          <w:szCs w:val="28"/>
        </w:rPr>
        <w:t>ся видны, особенно на молодых побегах и ветвях в виде просвечивающих бурых продольных полос. Иногда аналогичные полосы на</w:t>
      </w:r>
      <w:r>
        <w:rPr>
          <w:color w:val="000000"/>
          <w:sz w:val="28"/>
          <w:szCs w:val="28"/>
        </w:rPr>
        <w:t>блюдаются на жилках листа. Проникновение возбудителя в растение чаще происходит через корневую систему при образовании прида</w:t>
      </w:r>
      <w:r>
        <w:rPr>
          <w:color w:val="000000"/>
          <w:sz w:val="28"/>
          <w:szCs w:val="28"/>
        </w:rPr>
        <w:softHyphen/>
      </w:r>
      <w:r>
        <w:rPr>
          <w:color w:val="000000"/>
          <w:spacing w:val="2"/>
          <w:sz w:val="28"/>
          <w:szCs w:val="28"/>
        </w:rPr>
        <w:t>точных корней. Здесь и появляются зоны потемнения, которые со временем расширяются. Попав в растение, бактерии быстро раз</w:t>
      </w:r>
      <w:r>
        <w:rPr>
          <w:color w:val="000000"/>
          <w:spacing w:val="2"/>
          <w:sz w:val="28"/>
          <w:szCs w:val="28"/>
        </w:rPr>
        <w:softHyphen/>
      </w:r>
      <w:r>
        <w:rPr>
          <w:color w:val="000000"/>
          <w:spacing w:val="1"/>
          <w:sz w:val="28"/>
          <w:szCs w:val="28"/>
        </w:rPr>
        <w:t xml:space="preserve">множаются и заполняют </w:t>
      </w:r>
      <w:r>
        <w:rPr>
          <w:color w:val="000000"/>
          <w:spacing w:val="1"/>
          <w:sz w:val="28"/>
          <w:szCs w:val="28"/>
        </w:rPr>
        <w:lastRenderedPageBreak/>
        <w:t xml:space="preserve">сосуды. Вследствие их закупорки растения </w:t>
      </w:r>
      <w:r>
        <w:rPr>
          <w:color w:val="000000"/>
          <w:spacing w:val="2"/>
          <w:sz w:val="28"/>
          <w:szCs w:val="28"/>
        </w:rPr>
        <w:t>начинают увядать. Причиной увядания является не только наруше</w:t>
      </w:r>
      <w:r>
        <w:rPr>
          <w:color w:val="000000"/>
          <w:spacing w:val="2"/>
          <w:sz w:val="28"/>
          <w:szCs w:val="28"/>
        </w:rPr>
        <w:softHyphen/>
      </w:r>
      <w:r>
        <w:rPr>
          <w:color w:val="000000"/>
          <w:sz w:val="28"/>
          <w:szCs w:val="28"/>
        </w:rPr>
        <w:t>ние водного тока, но и действие токсинов и экстрацеллюлярных по</w:t>
      </w:r>
      <w:r>
        <w:rPr>
          <w:color w:val="000000"/>
          <w:spacing w:val="1"/>
          <w:sz w:val="28"/>
          <w:szCs w:val="28"/>
        </w:rPr>
        <w:t>лисахаридов, выделяемых бактериальными клетками. При дальнейшем развитии болезни патоген проникает в столоны, из них в молодые клубни, вызывая побурение сосудистого кольца. Из срезов по</w:t>
      </w:r>
      <w:r>
        <w:rPr>
          <w:color w:val="000000"/>
          <w:sz w:val="28"/>
          <w:szCs w:val="28"/>
        </w:rPr>
        <w:t>раженных сосудов клубня вытекает слизь бурого цвета. В зависимо</w:t>
      </w:r>
      <w:r>
        <w:rPr>
          <w:color w:val="000000"/>
          <w:spacing w:val="1"/>
          <w:sz w:val="28"/>
          <w:szCs w:val="28"/>
        </w:rPr>
        <w:t xml:space="preserve">сти от сроков поражения растений, степени устойчивости сортов и </w:t>
      </w:r>
      <w:r>
        <w:rPr>
          <w:color w:val="000000"/>
          <w:spacing w:val="2"/>
          <w:sz w:val="28"/>
          <w:szCs w:val="28"/>
        </w:rPr>
        <w:t>погодных условий урожай клубней от поражения бактериозом мо</w:t>
      </w:r>
      <w:r>
        <w:rPr>
          <w:color w:val="000000"/>
          <w:spacing w:val="3"/>
          <w:sz w:val="28"/>
          <w:szCs w:val="28"/>
        </w:rPr>
        <w:t xml:space="preserve">жет быть различным. При раннем заражении картофеля клубни не </w:t>
      </w:r>
      <w:r>
        <w:rPr>
          <w:color w:val="000000"/>
          <w:spacing w:val="-1"/>
          <w:sz w:val="28"/>
          <w:szCs w:val="28"/>
        </w:rPr>
        <w:t xml:space="preserve">образуются вообще, либо имеют размер горошины, а при поздних </w:t>
      </w:r>
      <w:r>
        <w:rPr>
          <w:color w:val="000000"/>
          <w:spacing w:val="1"/>
          <w:sz w:val="28"/>
          <w:szCs w:val="28"/>
        </w:rPr>
        <w:t>сроках проявления болезни, они выглядят внешне здоровыми и бо</w:t>
      </w:r>
      <w:r>
        <w:rPr>
          <w:color w:val="000000"/>
          <w:spacing w:val="2"/>
          <w:sz w:val="28"/>
          <w:szCs w:val="28"/>
        </w:rPr>
        <w:t xml:space="preserve">лезнь обнаруживается только на следующий год при высадке их в </w:t>
      </w:r>
      <w:r>
        <w:rPr>
          <w:color w:val="000000"/>
          <w:spacing w:val="3"/>
          <w:sz w:val="28"/>
          <w:szCs w:val="28"/>
        </w:rPr>
        <w:t>поле. Из пораженных клубней, в которых находится бактерия в ла</w:t>
      </w:r>
      <w:r>
        <w:rPr>
          <w:color w:val="000000"/>
          <w:spacing w:val="1"/>
          <w:sz w:val="28"/>
          <w:szCs w:val="28"/>
        </w:rPr>
        <w:t>тентном состоянии, развиваются слабые, быстро увядающие расте</w:t>
      </w:r>
      <w:r>
        <w:rPr>
          <w:color w:val="000000"/>
          <w:spacing w:val="-9"/>
          <w:sz w:val="28"/>
          <w:szCs w:val="28"/>
        </w:rPr>
        <w:t>ния.</w:t>
      </w:r>
    </w:p>
    <w:p w:rsidR="00BA4DB3" w:rsidRDefault="00BA4DB3">
      <w:pPr>
        <w:shd w:val="clear" w:color="auto" w:fill="FFFFFF"/>
        <w:spacing w:line="360" w:lineRule="auto"/>
        <w:jc w:val="both"/>
        <w:rPr>
          <w:color w:val="000000"/>
          <w:spacing w:val="-4"/>
          <w:sz w:val="28"/>
          <w:szCs w:val="28"/>
        </w:rPr>
      </w:pPr>
      <w:r>
        <w:rPr>
          <w:color w:val="000000"/>
          <w:sz w:val="28"/>
          <w:szCs w:val="28"/>
        </w:rPr>
        <w:t xml:space="preserve">Некоторые исследователи считают, что симптомы проявления бурой гнили у разных сортов могут несколько различаться. У сортов </w:t>
      </w:r>
      <w:r>
        <w:rPr>
          <w:color w:val="000000"/>
          <w:spacing w:val="2"/>
          <w:sz w:val="28"/>
          <w:szCs w:val="28"/>
        </w:rPr>
        <w:t>Приекульский ранний, Лорх и Огонек, часто наблюдается почерне</w:t>
      </w:r>
      <w:r>
        <w:rPr>
          <w:color w:val="000000"/>
          <w:sz w:val="28"/>
          <w:szCs w:val="28"/>
        </w:rPr>
        <w:t>ние и размягчение основания стебля, у сортов Уральский и Соснов</w:t>
      </w:r>
      <w:r>
        <w:rPr>
          <w:color w:val="000000"/>
          <w:spacing w:val="2"/>
          <w:sz w:val="28"/>
          <w:szCs w:val="28"/>
        </w:rPr>
        <w:t>ский листья буреют с краев, затем повисают, а сквозь стебли про</w:t>
      </w:r>
      <w:r>
        <w:rPr>
          <w:color w:val="000000"/>
          <w:sz w:val="28"/>
          <w:szCs w:val="28"/>
        </w:rPr>
        <w:t xml:space="preserve">свечивают буроватые продольные полоски пораженных сосудов. У </w:t>
      </w:r>
      <w:r>
        <w:rPr>
          <w:color w:val="000000"/>
          <w:spacing w:val="1"/>
          <w:sz w:val="28"/>
          <w:szCs w:val="28"/>
        </w:rPr>
        <w:t>сортообразцов картофеля Искра и Приобский возможно отставание в росте с последующим увяданием растений (Me</w:t>
      </w:r>
      <w:r>
        <w:rPr>
          <w:color w:val="000000"/>
          <w:spacing w:val="-1"/>
          <w:sz w:val="28"/>
          <w:szCs w:val="28"/>
        </w:rPr>
        <w:t>шечкина, Бермичева,1984). Инкубационный период у молодых расте</w:t>
      </w:r>
      <w:r>
        <w:rPr>
          <w:color w:val="000000"/>
          <w:spacing w:val="5"/>
          <w:sz w:val="28"/>
          <w:szCs w:val="28"/>
        </w:rPr>
        <w:t xml:space="preserve">ний не превышает 5-6 дней, а у более взрослых может длиться до </w:t>
      </w:r>
      <w:r>
        <w:rPr>
          <w:color w:val="000000"/>
          <w:spacing w:val="-4"/>
          <w:sz w:val="28"/>
          <w:szCs w:val="28"/>
        </w:rPr>
        <w:t>20 дней.</w:t>
      </w:r>
    </w:p>
    <w:p w:rsidR="00BA4DB3" w:rsidRDefault="00BA4DB3">
      <w:pPr>
        <w:shd w:val="clear" w:color="auto" w:fill="FFFFFF"/>
        <w:spacing w:line="360" w:lineRule="auto"/>
        <w:jc w:val="both"/>
        <w:rPr>
          <w:color w:val="000000"/>
          <w:spacing w:val="3"/>
          <w:sz w:val="28"/>
          <w:szCs w:val="28"/>
        </w:rPr>
      </w:pPr>
    </w:p>
    <w:p w:rsidR="00BA4DB3" w:rsidRDefault="00BA4DB3">
      <w:pPr>
        <w:pStyle w:val="4"/>
        <w:spacing w:line="360" w:lineRule="auto"/>
        <w:rPr>
          <w:color w:val="000000"/>
          <w:spacing w:val="3"/>
        </w:rPr>
      </w:pPr>
      <w:r>
        <w:rPr>
          <w:color w:val="000000"/>
          <w:spacing w:val="3"/>
        </w:rPr>
        <w:t>Специализация возбудителя</w:t>
      </w:r>
    </w:p>
    <w:p w:rsidR="00BA4DB3" w:rsidRDefault="00BA4DB3">
      <w:pPr>
        <w:shd w:val="clear" w:color="auto" w:fill="FFFFFF"/>
        <w:spacing w:line="360" w:lineRule="auto"/>
        <w:jc w:val="both"/>
        <w:rPr>
          <w:color w:val="000000"/>
          <w:spacing w:val="-5"/>
          <w:sz w:val="28"/>
          <w:szCs w:val="28"/>
        </w:rPr>
      </w:pPr>
      <w:r>
        <w:rPr>
          <w:color w:val="000000"/>
          <w:spacing w:val="3"/>
          <w:sz w:val="28"/>
          <w:szCs w:val="28"/>
        </w:rPr>
        <w:t xml:space="preserve">В настоящее время установлено, </w:t>
      </w:r>
      <w:r>
        <w:rPr>
          <w:color w:val="000000"/>
          <w:spacing w:val="2"/>
          <w:sz w:val="28"/>
          <w:szCs w:val="28"/>
        </w:rPr>
        <w:t xml:space="preserve">что этот возбудитель (является многоядным паразитом и) поражает </w:t>
      </w:r>
      <w:r>
        <w:rPr>
          <w:color w:val="000000"/>
          <w:sz w:val="28"/>
          <w:szCs w:val="28"/>
        </w:rPr>
        <w:t>более 450 видов растений. В наибольшей степени поражаются растения из семей</w:t>
      </w:r>
      <w:r>
        <w:rPr>
          <w:color w:val="000000"/>
          <w:spacing w:val="3"/>
          <w:sz w:val="28"/>
          <w:szCs w:val="28"/>
        </w:rPr>
        <w:t xml:space="preserve">ства пасленовых: </w:t>
      </w:r>
      <w:r>
        <w:rPr>
          <w:i/>
          <w:color w:val="000000"/>
          <w:sz w:val="28"/>
          <w:szCs w:val="28"/>
        </w:rPr>
        <w:t>Solanum tuberosum</w:t>
      </w:r>
      <w:r>
        <w:rPr>
          <w:iCs/>
          <w:color w:val="000000"/>
          <w:sz w:val="28"/>
          <w:szCs w:val="28"/>
        </w:rPr>
        <w:t xml:space="preserve"> </w:t>
      </w:r>
      <w:r>
        <w:rPr>
          <w:color w:val="000000"/>
          <w:sz w:val="28"/>
          <w:szCs w:val="28"/>
        </w:rPr>
        <w:t xml:space="preserve">(картофель), </w:t>
      </w:r>
      <w:r>
        <w:rPr>
          <w:i/>
          <w:color w:val="000000"/>
          <w:sz w:val="28"/>
          <w:szCs w:val="28"/>
        </w:rPr>
        <w:t>Lycopersicon esculentum</w:t>
      </w:r>
      <w:r>
        <w:rPr>
          <w:iCs/>
          <w:color w:val="000000"/>
          <w:sz w:val="28"/>
          <w:szCs w:val="28"/>
        </w:rPr>
        <w:t xml:space="preserve"> </w:t>
      </w:r>
      <w:r>
        <w:rPr>
          <w:color w:val="000000"/>
          <w:sz w:val="28"/>
          <w:szCs w:val="28"/>
        </w:rPr>
        <w:t xml:space="preserve">(томат), </w:t>
      </w:r>
      <w:r>
        <w:rPr>
          <w:i/>
          <w:color w:val="000000"/>
          <w:sz w:val="28"/>
          <w:szCs w:val="28"/>
        </w:rPr>
        <w:t>S.</w:t>
      </w:r>
      <w:r>
        <w:rPr>
          <w:iCs/>
          <w:color w:val="000000"/>
          <w:sz w:val="28"/>
          <w:szCs w:val="28"/>
        </w:rPr>
        <w:t xml:space="preserve"> </w:t>
      </w:r>
      <w:r>
        <w:rPr>
          <w:i/>
          <w:color w:val="000000"/>
          <w:sz w:val="28"/>
          <w:szCs w:val="28"/>
        </w:rPr>
        <w:t>melongena</w:t>
      </w:r>
      <w:r>
        <w:rPr>
          <w:iCs/>
          <w:color w:val="000000"/>
          <w:sz w:val="28"/>
          <w:szCs w:val="28"/>
        </w:rPr>
        <w:t xml:space="preserve"> </w:t>
      </w:r>
      <w:r>
        <w:rPr>
          <w:color w:val="000000"/>
          <w:sz w:val="28"/>
          <w:szCs w:val="28"/>
        </w:rPr>
        <w:t xml:space="preserve">(баклажан), </w:t>
      </w:r>
      <w:r>
        <w:rPr>
          <w:i/>
          <w:iCs/>
          <w:color w:val="000000"/>
          <w:sz w:val="28"/>
          <w:szCs w:val="28"/>
        </w:rPr>
        <w:t>Capsicum annum</w:t>
      </w:r>
      <w:r>
        <w:rPr>
          <w:color w:val="000000"/>
          <w:sz w:val="28"/>
          <w:szCs w:val="28"/>
        </w:rPr>
        <w:t xml:space="preserve"> (перец), </w:t>
      </w:r>
      <w:r>
        <w:rPr>
          <w:i/>
          <w:color w:val="000000"/>
          <w:sz w:val="28"/>
          <w:szCs w:val="28"/>
        </w:rPr>
        <w:t>S. nigrum</w:t>
      </w:r>
      <w:r>
        <w:rPr>
          <w:iCs/>
          <w:color w:val="000000"/>
          <w:sz w:val="28"/>
          <w:szCs w:val="28"/>
        </w:rPr>
        <w:t xml:space="preserve"> </w:t>
      </w:r>
      <w:r>
        <w:rPr>
          <w:color w:val="000000"/>
          <w:sz w:val="28"/>
          <w:szCs w:val="28"/>
        </w:rPr>
        <w:t xml:space="preserve">(черный паслен), </w:t>
      </w:r>
      <w:r>
        <w:rPr>
          <w:i/>
          <w:color w:val="000000"/>
          <w:sz w:val="28"/>
          <w:szCs w:val="28"/>
        </w:rPr>
        <w:t>S. dulcamara</w:t>
      </w:r>
      <w:r>
        <w:rPr>
          <w:iCs/>
          <w:color w:val="000000"/>
          <w:sz w:val="28"/>
          <w:szCs w:val="28"/>
        </w:rPr>
        <w:t xml:space="preserve"> </w:t>
      </w:r>
      <w:r>
        <w:rPr>
          <w:color w:val="000000"/>
          <w:sz w:val="28"/>
          <w:szCs w:val="28"/>
        </w:rPr>
        <w:t xml:space="preserve">(вьющийся паслен) и </w:t>
      </w:r>
      <w:r>
        <w:rPr>
          <w:i/>
          <w:color w:val="000000"/>
          <w:sz w:val="28"/>
          <w:szCs w:val="28"/>
        </w:rPr>
        <w:t>Datura stramonium</w:t>
      </w:r>
      <w:r>
        <w:rPr>
          <w:color w:val="000000"/>
          <w:sz w:val="28"/>
          <w:szCs w:val="28"/>
        </w:rPr>
        <w:t>.</w:t>
      </w:r>
      <w:r>
        <w:rPr>
          <w:color w:val="000000"/>
          <w:spacing w:val="3"/>
          <w:sz w:val="28"/>
          <w:szCs w:val="28"/>
        </w:rPr>
        <w:t xml:space="preserve">. </w:t>
      </w:r>
      <w:r>
        <w:rPr>
          <w:color w:val="000000"/>
          <w:spacing w:val="3"/>
          <w:sz w:val="28"/>
          <w:szCs w:val="28"/>
        </w:rPr>
        <w:lastRenderedPageBreak/>
        <w:t xml:space="preserve">Из </w:t>
      </w:r>
      <w:r>
        <w:rPr>
          <w:color w:val="000000"/>
          <w:sz w:val="28"/>
          <w:szCs w:val="28"/>
        </w:rPr>
        <w:t xml:space="preserve">других семейств наиболее известно поражение банановых, кенафа, </w:t>
      </w:r>
      <w:r>
        <w:rPr>
          <w:color w:val="000000"/>
          <w:spacing w:val="2"/>
          <w:sz w:val="28"/>
          <w:szCs w:val="28"/>
        </w:rPr>
        <w:t xml:space="preserve">бобовых, мальвовых, арахиса, хлопчатника, сои и других. В Китае </w:t>
      </w:r>
      <w:r>
        <w:rPr>
          <w:color w:val="000000"/>
          <w:spacing w:val="3"/>
          <w:sz w:val="28"/>
          <w:szCs w:val="28"/>
        </w:rPr>
        <w:t xml:space="preserve">вилт очень распространился на шелковице и оливах. В последние </w:t>
      </w:r>
      <w:r>
        <w:rPr>
          <w:color w:val="000000"/>
          <w:sz w:val="28"/>
          <w:szCs w:val="28"/>
        </w:rPr>
        <w:t xml:space="preserve">годы у этой бактерии обнаружены новые хозяева из дикорастущих </w:t>
      </w:r>
      <w:r>
        <w:rPr>
          <w:color w:val="000000"/>
          <w:spacing w:val="-5"/>
          <w:sz w:val="28"/>
          <w:szCs w:val="28"/>
        </w:rPr>
        <w:t>сорняков.</w:t>
      </w:r>
    </w:p>
    <w:p w:rsidR="00BA4DB3" w:rsidRDefault="00BA4DB3">
      <w:pPr>
        <w:shd w:val="clear" w:color="auto" w:fill="FFFFFF"/>
        <w:spacing w:line="360" w:lineRule="auto"/>
        <w:jc w:val="both"/>
        <w:rPr>
          <w:color w:val="000000"/>
          <w:spacing w:val="5"/>
          <w:sz w:val="28"/>
          <w:szCs w:val="28"/>
        </w:rPr>
      </w:pPr>
      <w:r>
        <w:rPr>
          <w:iCs/>
          <w:color w:val="000000"/>
          <w:sz w:val="28"/>
          <w:szCs w:val="28"/>
        </w:rPr>
        <w:t>О</w:t>
      </w:r>
      <w:r>
        <w:rPr>
          <w:color w:val="000000"/>
          <w:sz w:val="28"/>
          <w:szCs w:val="28"/>
        </w:rPr>
        <w:t>писаны 5 рас</w:t>
      </w:r>
      <w:r>
        <w:rPr>
          <w:i/>
          <w:color w:val="000000"/>
          <w:sz w:val="28"/>
          <w:szCs w:val="28"/>
        </w:rPr>
        <w:t xml:space="preserve"> R.solanacearum</w:t>
      </w:r>
      <w:r>
        <w:rPr>
          <w:color w:val="000000"/>
          <w:sz w:val="28"/>
          <w:szCs w:val="28"/>
        </w:rPr>
        <w:t xml:space="preserve">, но наиболее </w:t>
      </w:r>
      <w:r>
        <w:rPr>
          <w:color w:val="000000"/>
          <w:spacing w:val="2"/>
          <w:sz w:val="28"/>
          <w:szCs w:val="28"/>
        </w:rPr>
        <w:t xml:space="preserve">изученными являются расы 1-3. Раса 1 поражает табак, томат, картофель, многие сорняки из </w:t>
      </w:r>
      <w:r>
        <w:rPr>
          <w:color w:val="000000"/>
          <w:spacing w:val="-1"/>
          <w:sz w:val="28"/>
          <w:szCs w:val="28"/>
        </w:rPr>
        <w:t>семейства пасленовых и некоторые диплоидные бананы. При приме</w:t>
      </w:r>
      <w:r>
        <w:rPr>
          <w:color w:val="000000"/>
          <w:sz w:val="28"/>
          <w:szCs w:val="28"/>
        </w:rPr>
        <w:t xml:space="preserve">нении севооборота картофель-томат эта раса встречается особенно </w:t>
      </w:r>
      <w:r>
        <w:rPr>
          <w:color w:val="000000"/>
          <w:spacing w:val="-2"/>
          <w:sz w:val="28"/>
          <w:szCs w:val="28"/>
        </w:rPr>
        <w:t xml:space="preserve">часто. </w:t>
      </w:r>
      <w:r>
        <w:rPr>
          <w:color w:val="000000"/>
          <w:spacing w:val="3"/>
          <w:sz w:val="28"/>
          <w:szCs w:val="28"/>
        </w:rPr>
        <w:t>Раса 3 (приурочена к низкой температуре) поражает картофель и, при ис</w:t>
      </w:r>
      <w:r>
        <w:rPr>
          <w:color w:val="000000"/>
          <w:sz w:val="28"/>
          <w:szCs w:val="28"/>
        </w:rPr>
        <w:t xml:space="preserve">кусственном заражении, томат. Известны дополнительные </w:t>
      </w:r>
      <w:r>
        <w:rPr>
          <w:color w:val="000000"/>
          <w:spacing w:val="5"/>
          <w:sz w:val="28"/>
          <w:szCs w:val="28"/>
        </w:rPr>
        <w:t xml:space="preserve">хозяева возбудителя в странах тропической и субтропической Азии. </w:t>
      </w:r>
    </w:p>
    <w:p w:rsidR="00BA4DB3" w:rsidRDefault="00BA4DB3">
      <w:pPr>
        <w:pStyle w:val="4"/>
        <w:spacing w:line="360" w:lineRule="auto"/>
        <w:rPr>
          <w:color w:val="000000"/>
          <w:spacing w:val="1"/>
        </w:rPr>
      </w:pPr>
      <w:r>
        <w:rPr>
          <w:color w:val="000000"/>
          <w:spacing w:val="1"/>
        </w:rPr>
        <w:t>Места сохранения возбудителя и источники инфекции</w:t>
      </w:r>
    </w:p>
    <w:p w:rsidR="00BA4DB3" w:rsidRDefault="00BA4DB3">
      <w:pPr>
        <w:shd w:val="clear" w:color="auto" w:fill="FFFFFF"/>
        <w:spacing w:line="360" w:lineRule="auto"/>
        <w:jc w:val="both"/>
        <w:rPr>
          <w:color w:val="000000"/>
          <w:spacing w:val="1"/>
          <w:sz w:val="28"/>
          <w:szCs w:val="28"/>
        </w:rPr>
      </w:pPr>
      <w:r>
        <w:rPr>
          <w:color w:val="000000"/>
          <w:spacing w:val="1"/>
          <w:sz w:val="28"/>
          <w:szCs w:val="28"/>
        </w:rPr>
        <w:t>Основ</w:t>
      </w:r>
      <w:r>
        <w:rPr>
          <w:color w:val="000000"/>
          <w:sz w:val="28"/>
          <w:szCs w:val="28"/>
        </w:rPr>
        <w:t>ными источниками болезни являются инфицированная почва, расти</w:t>
      </w:r>
      <w:r>
        <w:rPr>
          <w:color w:val="000000"/>
          <w:sz w:val="28"/>
          <w:szCs w:val="28"/>
        </w:rPr>
        <w:softHyphen/>
      </w:r>
      <w:r>
        <w:rPr>
          <w:color w:val="000000"/>
          <w:spacing w:val="2"/>
          <w:sz w:val="28"/>
          <w:szCs w:val="28"/>
        </w:rPr>
        <w:t>тельные остатки, клубни, несущие латентную инфекцию, сорняки, преимущественно из семейства пасленовых, а также ризосфера культурных и диких растений. В отличие от большинства фитопа</w:t>
      </w:r>
      <w:r>
        <w:rPr>
          <w:color w:val="000000"/>
          <w:spacing w:val="1"/>
          <w:sz w:val="28"/>
          <w:szCs w:val="28"/>
        </w:rPr>
        <w:t xml:space="preserve">тогенных бактерий, возбудитель бурой гнили является типичным </w:t>
      </w:r>
      <w:r>
        <w:rPr>
          <w:color w:val="000000"/>
          <w:spacing w:val="2"/>
          <w:sz w:val="28"/>
          <w:szCs w:val="28"/>
        </w:rPr>
        <w:t>почвенным обитателем и широко представлен в различных целин</w:t>
      </w:r>
      <w:r>
        <w:rPr>
          <w:color w:val="000000"/>
          <w:spacing w:val="1"/>
          <w:sz w:val="28"/>
          <w:szCs w:val="28"/>
        </w:rPr>
        <w:t xml:space="preserve">ных и окультуренных почвах. При этом следует учитывать, что  </w:t>
      </w:r>
      <w:r>
        <w:rPr>
          <w:color w:val="000000"/>
          <w:spacing w:val="2"/>
          <w:sz w:val="28"/>
          <w:szCs w:val="28"/>
        </w:rPr>
        <w:t xml:space="preserve"> расы 1 и 3 патогенны для картофеля, но они различаются как по </w:t>
      </w:r>
      <w:r>
        <w:rPr>
          <w:color w:val="000000"/>
          <w:spacing w:val="3"/>
          <w:sz w:val="28"/>
          <w:szCs w:val="28"/>
        </w:rPr>
        <w:t xml:space="preserve">кругу растений-хозяев, так и географическому распространению. </w:t>
      </w:r>
      <w:r>
        <w:rPr>
          <w:color w:val="000000"/>
          <w:spacing w:val="1"/>
          <w:sz w:val="28"/>
          <w:szCs w:val="28"/>
        </w:rPr>
        <w:t xml:space="preserve">Раса 1 доминирует в тропических и субтропических зонах и имеет </w:t>
      </w:r>
      <w:r>
        <w:rPr>
          <w:color w:val="000000"/>
          <w:spacing w:val="2"/>
          <w:sz w:val="28"/>
          <w:szCs w:val="28"/>
        </w:rPr>
        <w:t xml:space="preserve">широкий круг растений-хозяев. В связи с этим штаммы этой расы могут длительно выживать в природных условиях. Численность популяции этой </w:t>
      </w:r>
      <w:r>
        <w:rPr>
          <w:color w:val="000000"/>
          <w:spacing w:val="5"/>
          <w:sz w:val="28"/>
          <w:szCs w:val="28"/>
        </w:rPr>
        <w:t xml:space="preserve">расы, в естественно загрязненной почве, после чередования </w:t>
      </w:r>
      <w:r>
        <w:rPr>
          <w:color w:val="000000"/>
          <w:spacing w:val="2"/>
          <w:sz w:val="28"/>
          <w:szCs w:val="28"/>
        </w:rPr>
        <w:t xml:space="preserve">культур в течение ряда лет, может сохраняться на одном и том же </w:t>
      </w:r>
      <w:r>
        <w:rPr>
          <w:color w:val="000000"/>
          <w:spacing w:val="5"/>
          <w:sz w:val="28"/>
          <w:szCs w:val="28"/>
        </w:rPr>
        <w:t xml:space="preserve">уровне. Снижение встречаемости этого возбудителя наблюдается </w:t>
      </w:r>
      <w:r>
        <w:rPr>
          <w:color w:val="000000"/>
          <w:sz w:val="28"/>
          <w:szCs w:val="28"/>
        </w:rPr>
        <w:t>лишь на участках, где применяют гербициды. Кроме того, предста</w:t>
      </w:r>
      <w:r>
        <w:rPr>
          <w:color w:val="000000"/>
          <w:spacing w:val="2"/>
          <w:sz w:val="28"/>
          <w:szCs w:val="28"/>
        </w:rPr>
        <w:t>вители этой расы могут выживать в почве в отсутствии растения-</w:t>
      </w:r>
      <w:r>
        <w:rPr>
          <w:color w:val="000000"/>
          <w:spacing w:val="3"/>
          <w:sz w:val="28"/>
          <w:szCs w:val="28"/>
        </w:rPr>
        <w:t xml:space="preserve">хозяина в течение 2-х лет, а также поселяться на дикорастущих растениях или в их ризосфере. </w:t>
      </w:r>
      <w:r>
        <w:rPr>
          <w:color w:val="000000"/>
          <w:spacing w:val="1"/>
          <w:sz w:val="28"/>
          <w:szCs w:val="28"/>
        </w:rPr>
        <w:t>Раса 3(биохимический тип 2) распространена в регионах уме</w:t>
      </w:r>
      <w:r>
        <w:rPr>
          <w:color w:val="000000"/>
          <w:spacing w:val="2"/>
          <w:sz w:val="28"/>
          <w:szCs w:val="28"/>
        </w:rPr>
        <w:t xml:space="preserve">ренного климата. Она </w:t>
      </w:r>
      <w:r>
        <w:rPr>
          <w:color w:val="000000"/>
          <w:spacing w:val="2"/>
          <w:sz w:val="28"/>
          <w:szCs w:val="28"/>
        </w:rPr>
        <w:lastRenderedPageBreak/>
        <w:t>выживает в растительных остатках и семен</w:t>
      </w:r>
      <w:r>
        <w:rPr>
          <w:color w:val="000000"/>
          <w:spacing w:val="1"/>
          <w:sz w:val="28"/>
          <w:szCs w:val="28"/>
        </w:rPr>
        <w:t xml:space="preserve">ном картофеле в латентном состоянии. Штаммы этой расы также </w:t>
      </w:r>
      <w:r>
        <w:rPr>
          <w:color w:val="000000"/>
          <w:sz w:val="28"/>
          <w:szCs w:val="28"/>
        </w:rPr>
        <w:t xml:space="preserve">выживают в почве, но пока мало известно об оптимальных условиях </w:t>
      </w:r>
      <w:r>
        <w:rPr>
          <w:color w:val="000000"/>
          <w:spacing w:val="1"/>
          <w:sz w:val="28"/>
          <w:szCs w:val="28"/>
        </w:rPr>
        <w:t>их выживания. Дополнительными хозяевами этой расы являются дикорастущие сорняки из семейства пасленовых.</w:t>
      </w:r>
    </w:p>
    <w:p w:rsidR="00BA4DB3" w:rsidRDefault="00BA4DB3">
      <w:pPr>
        <w:pStyle w:val="4"/>
        <w:spacing w:line="360" w:lineRule="auto"/>
        <w:rPr>
          <w:b w:val="0"/>
          <w:color w:val="000000"/>
          <w:spacing w:val="-1"/>
        </w:rPr>
      </w:pPr>
      <w:r>
        <w:rPr>
          <w:b w:val="0"/>
          <w:color w:val="000000"/>
          <w:spacing w:val="-1"/>
        </w:rPr>
        <w:t>Биология возбудителя</w:t>
      </w:r>
    </w:p>
    <w:p w:rsidR="00BA4DB3" w:rsidRDefault="00BA4DB3">
      <w:pPr>
        <w:pStyle w:val="6"/>
        <w:spacing w:line="360" w:lineRule="auto"/>
        <w:rPr>
          <w:b w:val="0"/>
          <w:color w:val="000000"/>
          <w:spacing w:val="1"/>
          <w:sz w:val="28"/>
          <w:szCs w:val="28"/>
        </w:rPr>
      </w:pPr>
      <w:r>
        <w:rPr>
          <w:b w:val="0"/>
          <w:i/>
          <w:color w:val="000000"/>
          <w:spacing w:val="-1"/>
          <w:sz w:val="28"/>
          <w:szCs w:val="28"/>
        </w:rPr>
        <w:t xml:space="preserve">R. solanacearum </w:t>
      </w:r>
      <w:r>
        <w:rPr>
          <w:b w:val="0"/>
          <w:color w:val="000000"/>
          <w:spacing w:val="-1"/>
          <w:sz w:val="28"/>
          <w:szCs w:val="28"/>
        </w:rPr>
        <w:t>представляет собой под</w:t>
      </w:r>
      <w:r>
        <w:rPr>
          <w:b w:val="0"/>
          <w:color w:val="000000"/>
          <w:spacing w:val="2"/>
          <w:sz w:val="28"/>
          <w:szCs w:val="28"/>
        </w:rPr>
        <w:t>вижную бесспоровую грамотрицательную палочку с одним поляр</w:t>
      </w:r>
      <w:r>
        <w:rPr>
          <w:b w:val="0"/>
          <w:color w:val="000000"/>
          <w:sz w:val="28"/>
          <w:szCs w:val="28"/>
        </w:rPr>
        <w:t>ным жгутиком на конце (некоторые изоляты имеют не менее 3 по</w:t>
      </w:r>
      <w:r>
        <w:rPr>
          <w:b w:val="0"/>
          <w:color w:val="000000"/>
          <w:spacing w:val="-1"/>
          <w:sz w:val="28"/>
          <w:szCs w:val="28"/>
        </w:rPr>
        <w:t>лярных жгутиков), размером 0.4-0.6 х 1.2-1.5 мк. Колонии на карто</w:t>
      </w:r>
      <w:r>
        <w:rPr>
          <w:b w:val="0"/>
          <w:color w:val="000000"/>
          <w:spacing w:val="3"/>
          <w:sz w:val="28"/>
          <w:szCs w:val="28"/>
        </w:rPr>
        <w:t xml:space="preserve">фельном агаре - серые, округлые, блестящие, гладкие, прозрачные, </w:t>
      </w:r>
      <w:r>
        <w:rPr>
          <w:b w:val="0"/>
          <w:color w:val="000000"/>
          <w:sz w:val="28"/>
          <w:szCs w:val="28"/>
        </w:rPr>
        <w:t>постепенно темнеющие вследствие выделения меланина, центр уп</w:t>
      </w:r>
      <w:r>
        <w:rPr>
          <w:b w:val="0"/>
          <w:color w:val="000000"/>
          <w:spacing w:val="1"/>
          <w:sz w:val="28"/>
          <w:szCs w:val="28"/>
        </w:rPr>
        <w:t xml:space="preserve">лотнен и несколько приподнят. </w:t>
      </w:r>
    </w:p>
    <w:p w:rsidR="00BA4DB3" w:rsidRDefault="00BA4DB3">
      <w:pPr>
        <w:tabs>
          <w:tab w:val="left" w:pos="1260"/>
        </w:tabs>
        <w:spacing w:line="360" w:lineRule="auto"/>
        <w:jc w:val="center"/>
        <w:rPr>
          <w:b/>
          <w:sz w:val="28"/>
          <w:szCs w:val="28"/>
        </w:rPr>
      </w:pPr>
    </w:p>
    <w:p w:rsidR="00BA4DB3" w:rsidRDefault="00BA4DB3">
      <w:pPr>
        <w:tabs>
          <w:tab w:val="left" w:pos="1260"/>
        </w:tabs>
        <w:spacing w:line="360" w:lineRule="auto"/>
        <w:jc w:val="center"/>
        <w:rPr>
          <w:b/>
          <w:sz w:val="28"/>
          <w:szCs w:val="28"/>
        </w:rPr>
      </w:pPr>
      <w:r>
        <w:rPr>
          <w:b/>
          <w:sz w:val="28"/>
          <w:szCs w:val="28"/>
        </w:rPr>
        <w:t>Вирусные и вироидные болезни картофеля и меры борьбы с ними</w:t>
      </w:r>
    </w:p>
    <w:p w:rsidR="00BA4DB3" w:rsidRDefault="00BA4DB3">
      <w:pPr>
        <w:spacing w:line="360" w:lineRule="auto"/>
        <w:rPr>
          <w:sz w:val="28"/>
          <w:szCs w:val="28"/>
        </w:rPr>
      </w:pPr>
    </w:p>
    <w:p w:rsidR="00BA4DB3" w:rsidRDefault="00BA4DB3">
      <w:pPr>
        <w:spacing w:line="360" w:lineRule="auto"/>
        <w:rPr>
          <w:sz w:val="28"/>
          <w:szCs w:val="28"/>
        </w:rPr>
      </w:pPr>
      <w:r>
        <w:rPr>
          <w:sz w:val="28"/>
          <w:szCs w:val="28"/>
        </w:rPr>
        <w:tab/>
        <w:t xml:space="preserve">Вирусы – субмикроскопические патогены, которые, имея собственный геном (РНК или ДНК), размножаются  только в живых клетках растения-хозяина, то есть являются патогенами на субклеточном уровне. </w:t>
      </w:r>
    </w:p>
    <w:p w:rsidR="00BA4DB3" w:rsidRDefault="00BA4DB3">
      <w:pPr>
        <w:spacing w:line="360" w:lineRule="auto"/>
        <w:rPr>
          <w:color w:val="000000"/>
          <w:sz w:val="28"/>
          <w:szCs w:val="28"/>
        </w:rPr>
      </w:pPr>
      <w:r>
        <w:rPr>
          <w:sz w:val="28"/>
          <w:szCs w:val="28"/>
        </w:rPr>
        <w:t xml:space="preserve">   </w:t>
      </w:r>
      <w:r>
        <w:rPr>
          <w:sz w:val="28"/>
          <w:szCs w:val="28"/>
        </w:rPr>
        <w:tab/>
      </w:r>
      <w:r>
        <w:rPr>
          <w:color w:val="000000"/>
          <w:sz w:val="28"/>
          <w:szCs w:val="28"/>
        </w:rPr>
        <w:t xml:space="preserve">Из всех полевых культур  вирусные болезни  наносят наиболее  ощутимый ущерб картофелю. Главным образом это связано с тем, что картофель - вегетативно  размножающееся растение, и вирусы могут сохраняться и накапливаться в клубнях в течение нескольких вегетационных сезонов. Снижение продуктивности происходит за счет уменьшения количества и размера клубней. До шестидесятых годов двадцатого века основной причиной снижения продуктивности картофеля объясняли “вырождением” сорта. Позже было доказано, что накопление  вирусов (в клубнях и почве) представляет действительную причину соответствующих потерь урожайности. К  настоящему времен известно почти 30 вирусов, которые заражают картофель. Они относятся к 15 родам 7 разных семейств. Полная классификация вирусов проведена  </w:t>
      </w:r>
      <w:r>
        <w:rPr>
          <w:color w:val="000000"/>
          <w:sz w:val="28"/>
          <w:szCs w:val="28"/>
        </w:rPr>
        <w:lastRenderedPageBreak/>
        <w:t>Международным комитетом по таксономии вирусов (</w:t>
      </w:r>
      <w:r>
        <w:rPr>
          <w:color w:val="000000"/>
          <w:sz w:val="28"/>
          <w:szCs w:val="28"/>
          <w:lang w:val="en-US"/>
        </w:rPr>
        <w:t>International</w:t>
      </w:r>
      <w:r>
        <w:rPr>
          <w:color w:val="000000"/>
          <w:sz w:val="28"/>
          <w:szCs w:val="28"/>
        </w:rPr>
        <w:t xml:space="preserve">  </w:t>
      </w:r>
      <w:r>
        <w:rPr>
          <w:color w:val="000000"/>
          <w:sz w:val="28"/>
          <w:szCs w:val="28"/>
          <w:lang w:val="en-US"/>
        </w:rPr>
        <w:t>Committee</w:t>
      </w:r>
      <w:r>
        <w:rPr>
          <w:color w:val="000000"/>
          <w:sz w:val="28"/>
          <w:szCs w:val="28"/>
        </w:rPr>
        <w:t xml:space="preserve"> </w:t>
      </w:r>
      <w:r>
        <w:rPr>
          <w:color w:val="000000"/>
          <w:sz w:val="28"/>
          <w:szCs w:val="28"/>
          <w:lang w:val="en-US"/>
        </w:rPr>
        <w:t>for</w:t>
      </w:r>
      <w:r>
        <w:rPr>
          <w:color w:val="000000"/>
          <w:sz w:val="28"/>
          <w:szCs w:val="28"/>
        </w:rPr>
        <w:t xml:space="preserve"> </w:t>
      </w:r>
      <w:r>
        <w:rPr>
          <w:color w:val="000000"/>
          <w:sz w:val="28"/>
          <w:szCs w:val="28"/>
          <w:lang w:val="en-US"/>
        </w:rPr>
        <w:t>the</w:t>
      </w:r>
      <w:r>
        <w:rPr>
          <w:color w:val="000000"/>
          <w:sz w:val="28"/>
          <w:szCs w:val="28"/>
        </w:rPr>
        <w:t xml:space="preserve"> </w:t>
      </w:r>
      <w:r>
        <w:rPr>
          <w:color w:val="000000"/>
          <w:sz w:val="28"/>
          <w:szCs w:val="28"/>
          <w:lang w:val="en-US"/>
        </w:rPr>
        <w:t>Taxonomy</w:t>
      </w:r>
      <w:r>
        <w:rPr>
          <w:color w:val="000000"/>
          <w:sz w:val="28"/>
          <w:szCs w:val="28"/>
        </w:rPr>
        <w:t xml:space="preserve"> </w:t>
      </w:r>
      <w:r>
        <w:rPr>
          <w:color w:val="000000"/>
          <w:sz w:val="28"/>
          <w:szCs w:val="28"/>
          <w:lang w:val="en-US"/>
        </w:rPr>
        <w:t>of</w:t>
      </w:r>
      <w:r>
        <w:rPr>
          <w:color w:val="000000"/>
          <w:sz w:val="28"/>
          <w:szCs w:val="28"/>
        </w:rPr>
        <w:t xml:space="preserve"> </w:t>
      </w:r>
      <w:r>
        <w:rPr>
          <w:color w:val="000000"/>
          <w:sz w:val="28"/>
          <w:szCs w:val="28"/>
          <w:lang w:val="en-US"/>
        </w:rPr>
        <w:t>Viruses</w:t>
      </w:r>
      <w:r>
        <w:rPr>
          <w:color w:val="000000"/>
          <w:sz w:val="28"/>
          <w:szCs w:val="28"/>
        </w:rPr>
        <w:t xml:space="preserve"> – </w:t>
      </w:r>
      <w:r>
        <w:rPr>
          <w:color w:val="000000"/>
          <w:sz w:val="28"/>
          <w:szCs w:val="28"/>
          <w:lang w:val="en-US"/>
        </w:rPr>
        <w:t>ICTV</w:t>
      </w:r>
      <w:r>
        <w:rPr>
          <w:color w:val="000000"/>
          <w:sz w:val="28"/>
          <w:szCs w:val="28"/>
        </w:rPr>
        <w:t>).</w:t>
      </w:r>
    </w:p>
    <w:p w:rsidR="00BA4DB3" w:rsidRDefault="00BA4DB3">
      <w:pPr>
        <w:spacing w:line="360" w:lineRule="auto"/>
        <w:rPr>
          <w:color w:val="000000"/>
          <w:sz w:val="28"/>
          <w:szCs w:val="28"/>
        </w:rPr>
      </w:pPr>
      <w:r>
        <w:rPr>
          <w:color w:val="000000"/>
          <w:sz w:val="28"/>
          <w:szCs w:val="28"/>
        </w:rPr>
        <w:t>В отличие от грибных и бактериальных патогенов, у которых при заражении происходит прямое взаимодействие между патогеном и  растением, для заражения вирусом необходимо участие вектора (насекомого, нематоды, гриба или другого организма). Развитие вирусных болезней – комплекс сложного взаимодействия вируса, переносчика и растения-хозяина. Тип переносчика представляет важную характеристику любого вируса. По этой характеристике мы сгруппировали описание вирусов, поражающих картофель. Большинство вирусов  передаются насекомыми.</w:t>
      </w:r>
    </w:p>
    <w:p w:rsidR="00BA4DB3" w:rsidRDefault="00BA4DB3">
      <w:pPr>
        <w:spacing w:line="360" w:lineRule="auto"/>
        <w:rPr>
          <w:color w:val="000000"/>
          <w:sz w:val="28"/>
          <w:szCs w:val="28"/>
        </w:rPr>
      </w:pPr>
      <w:r>
        <w:rPr>
          <w:color w:val="000000"/>
          <w:sz w:val="28"/>
          <w:szCs w:val="28"/>
        </w:rPr>
        <w:t xml:space="preserve">      </w:t>
      </w:r>
    </w:p>
    <w:p w:rsidR="00BA4DB3" w:rsidRDefault="00BA4DB3">
      <w:pPr>
        <w:spacing w:line="360" w:lineRule="auto"/>
        <w:rPr>
          <w:b/>
          <w:color w:val="000000"/>
          <w:sz w:val="28"/>
          <w:szCs w:val="28"/>
        </w:rPr>
      </w:pPr>
      <w:r>
        <w:rPr>
          <w:b/>
          <w:color w:val="000000"/>
          <w:sz w:val="28"/>
          <w:szCs w:val="28"/>
        </w:rPr>
        <w:tab/>
        <w:t>Вирусы, передающиеся насекомыми.</w:t>
      </w:r>
    </w:p>
    <w:p w:rsidR="00BA4DB3" w:rsidRDefault="00BA4DB3">
      <w:pPr>
        <w:spacing w:line="360" w:lineRule="auto"/>
        <w:rPr>
          <w:color w:val="000000"/>
          <w:sz w:val="28"/>
          <w:szCs w:val="28"/>
        </w:rPr>
      </w:pPr>
    </w:p>
    <w:p w:rsidR="00BA4DB3" w:rsidRDefault="00BA4DB3">
      <w:pPr>
        <w:spacing w:line="360" w:lineRule="auto"/>
        <w:rPr>
          <w:color w:val="000000"/>
          <w:sz w:val="28"/>
          <w:szCs w:val="28"/>
        </w:rPr>
      </w:pPr>
      <w:r>
        <w:rPr>
          <w:b/>
          <w:color w:val="000000"/>
          <w:sz w:val="28"/>
          <w:szCs w:val="28"/>
        </w:rPr>
        <w:tab/>
        <w:t>Вирусы, передающиеся тлями</w:t>
      </w:r>
      <w:r>
        <w:rPr>
          <w:color w:val="000000"/>
          <w:sz w:val="28"/>
          <w:szCs w:val="28"/>
        </w:rPr>
        <w:t>. Известны десятки видов тлей, которые являются векторами вирусов, заражающими картофель. Наибольшее количество вирусов передает  персиковая тля (</w:t>
      </w:r>
      <w:r>
        <w:rPr>
          <w:i/>
          <w:color w:val="000000"/>
          <w:sz w:val="28"/>
          <w:szCs w:val="28"/>
          <w:lang w:val="en-US"/>
        </w:rPr>
        <w:t>Myzus</w:t>
      </w:r>
      <w:r>
        <w:rPr>
          <w:color w:val="000000"/>
          <w:sz w:val="28"/>
          <w:szCs w:val="28"/>
        </w:rPr>
        <w:t xml:space="preserve"> </w:t>
      </w:r>
      <w:r>
        <w:rPr>
          <w:i/>
          <w:color w:val="000000"/>
          <w:sz w:val="28"/>
          <w:szCs w:val="28"/>
          <w:lang w:val="en-US"/>
        </w:rPr>
        <w:t>persicae</w:t>
      </w:r>
      <w:r>
        <w:rPr>
          <w:color w:val="000000"/>
          <w:sz w:val="28"/>
          <w:szCs w:val="28"/>
        </w:rPr>
        <w:t xml:space="preserve">).  </w:t>
      </w:r>
    </w:p>
    <w:p w:rsidR="00BA4DB3" w:rsidRDefault="00BA4DB3">
      <w:pPr>
        <w:spacing w:line="360" w:lineRule="auto"/>
        <w:rPr>
          <w:color w:val="000000"/>
          <w:sz w:val="28"/>
          <w:szCs w:val="28"/>
        </w:rPr>
      </w:pPr>
      <w:r>
        <w:rPr>
          <w:color w:val="000000"/>
          <w:sz w:val="28"/>
          <w:szCs w:val="28"/>
        </w:rPr>
        <w:t xml:space="preserve"> Выявлено два основных типа передачи вирусов тлями: персистентный, при котором патоген способен размножаться и в растении-хозяине и в переносчике, и неперсистентный, при котором вирус передается от больных растений на здоровые, без размножения вируса в переносчике, во время кормлении тли.</w:t>
      </w:r>
    </w:p>
    <w:p w:rsidR="00BA4DB3" w:rsidRDefault="00BA4DB3">
      <w:pPr>
        <w:spacing w:line="360" w:lineRule="auto"/>
        <w:rPr>
          <w:color w:val="000000"/>
          <w:sz w:val="28"/>
          <w:szCs w:val="28"/>
        </w:rPr>
      </w:pPr>
      <w:r>
        <w:rPr>
          <w:color w:val="000000"/>
          <w:sz w:val="28"/>
          <w:szCs w:val="28"/>
        </w:rPr>
        <w:t xml:space="preserve"> </w:t>
      </w:r>
    </w:p>
    <w:p w:rsidR="00BA4DB3" w:rsidRDefault="00BA4DB3">
      <w:pPr>
        <w:spacing w:line="360" w:lineRule="auto"/>
        <w:rPr>
          <w:b/>
          <w:color w:val="000000"/>
          <w:sz w:val="28"/>
          <w:szCs w:val="28"/>
        </w:rPr>
      </w:pPr>
      <w:r>
        <w:rPr>
          <w:color w:val="000000"/>
          <w:sz w:val="28"/>
          <w:szCs w:val="28"/>
        </w:rPr>
        <w:t xml:space="preserve">              </w:t>
      </w:r>
      <w:r>
        <w:rPr>
          <w:b/>
          <w:color w:val="000000"/>
          <w:sz w:val="28"/>
          <w:szCs w:val="28"/>
        </w:rPr>
        <w:t xml:space="preserve">Вирус скручивания листьев -  </w:t>
      </w:r>
      <w:r>
        <w:rPr>
          <w:color w:val="000000"/>
          <w:sz w:val="28"/>
          <w:szCs w:val="28"/>
        </w:rPr>
        <w:t>ВСЛК</w:t>
      </w:r>
      <w:r>
        <w:rPr>
          <w:b/>
          <w:color w:val="000000"/>
          <w:sz w:val="28"/>
          <w:szCs w:val="28"/>
        </w:rPr>
        <w:t xml:space="preserve"> (</w:t>
      </w:r>
      <w:r>
        <w:rPr>
          <w:b/>
          <w:color w:val="000000"/>
          <w:sz w:val="28"/>
          <w:szCs w:val="28"/>
          <w:lang w:val="en-US"/>
        </w:rPr>
        <w:t>Potato</w:t>
      </w:r>
      <w:r>
        <w:rPr>
          <w:b/>
          <w:color w:val="000000"/>
          <w:sz w:val="28"/>
          <w:szCs w:val="28"/>
        </w:rPr>
        <w:t xml:space="preserve"> </w:t>
      </w:r>
      <w:r>
        <w:rPr>
          <w:b/>
          <w:color w:val="000000"/>
          <w:sz w:val="28"/>
          <w:szCs w:val="28"/>
          <w:lang w:val="en-US"/>
        </w:rPr>
        <w:t>leaf</w:t>
      </w:r>
      <w:r>
        <w:rPr>
          <w:b/>
          <w:color w:val="000000"/>
          <w:sz w:val="28"/>
          <w:szCs w:val="28"/>
        </w:rPr>
        <w:t xml:space="preserve"> </w:t>
      </w:r>
      <w:r>
        <w:rPr>
          <w:b/>
          <w:color w:val="000000"/>
          <w:sz w:val="28"/>
          <w:szCs w:val="28"/>
          <w:lang w:val="en-US"/>
        </w:rPr>
        <w:t>roll</w:t>
      </w:r>
      <w:r>
        <w:rPr>
          <w:b/>
          <w:color w:val="000000"/>
          <w:sz w:val="28"/>
          <w:szCs w:val="28"/>
        </w:rPr>
        <w:t xml:space="preserve"> </w:t>
      </w:r>
      <w:r>
        <w:rPr>
          <w:b/>
          <w:color w:val="000000"/>
          <w:sz w:val="28"/>
          <w:szCs w:val="28"/>
          <w:lang w:val="en-US"/>
        </w:rPr>
        <w:t>virus</w:t>
      </w:r>
      <w:r>
        <w:rPr>
          <w:b/>
          <w:color w:val="000000"/>
          <w:sz w:val="28"/>
          <w:szCs w:val="28"/>
        </w:rPr>
        <w:t xml:space="preserve"> –</w:t>
      </w:r>
      <w:r>
        <w:rPr>
          <w:b/>
          <w:color w:val="000000"/>
          <w:sz w:val="28"/>
          <w:szCs w:val="28"/>
          <w:lang w:val="en-US"/>
        </w:rPr>
        <w:t>PLRV</w:t>
      </w:r>
      <w:r>
        <w:rPr>
          <w:b/>
          <w:color w:val="000000"/>
          <w:sz w:val="28"/>
          <w:szCs w:val="28"/>
        </w:rPr>
        <w:t>)</w:t>
      </w:r>
    </w:p>
    <w:p w:rsidR="00BA4DB3" w:rsidRDefault="00BA4DB3">
      <w:pPr>
        <w:spacing w:line="360" w:lineRule="auto"/>
        <w:rPr>
          <w:b/>
          <w:color w:val="000000"/>
          <w:sz w:val="28"/>
          <w:szCs w:val="28"/>
        </w:rPr>
      </w:pP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t>Характерной особенностью ВСЛК является локализация во флоэме растений. Поражение  флоэмы приводит к нарушению транспорта продуктов фотосинтеза из листьев в другие органы, в результате происходят нарушения в процессе клубнеобразования. При этом снижение продуктивности может достигать более 70%, за счет уменьшения количества, массы клубней, а также за счет снижения их качества. ВСЛК является наиболее вредоносным  вирусом во всех странах, возделывающих картофель.</w:t>
      </w:r>
    </w:p>
    <w:p w:rsidR="00BA4DB3" w:rsidRDefault="00BA4DB3">
      <w:pPr>
        <w:spacing w:line="360" w:lineRule="auto"/>
        <w:rPr>
          <w:color w:val="000000"/>
          <w:sz w:val="28"/>
          <w:szCs w:val="28"/>
        </w:rPr>
      </w:pPr>
      <w:r>
        <w:rPr>
          <w:color w:val="000000"/>
          <w:sz w:val="28"/>
          <w:szCs w:val="28"/>
        </w:rPr>
        <w:lastRenderedPageBreak/>
        <w:t xml:space="preserve">    </w:t>
      </w:r>
      <w:r>
        <w:rPr>
          <w:color w:val="000000"/>
          <w:sz w:val="28"/>
          <w:szCs w:val="28"/>
        </w:rPr>
        <w:tab/>
      </w:r>
      <w:r>
        <w:rPr>
          <w:b/>
          <w:color w:val="000000"/>
          <w:sz w:val="28"/>
          <w:szCs w:val="28"/>
        </w:rPr>
        <w:t>Симптомы.</w:t>
      </w:r>
      <w:r>
        <w:rPr>
          <w:color w:val="000000"/>
          <w:sz w:val="28"/>
          <w:szCs w:val="28"/>
        </w:rPr>
        <w:t xml:space="preserve"> Различают первичное и вторичное заражение картофеля этим вирусом. Первичное заражение картофеля, посаженного здоровыми клубнями, в течение вегетационного периода осуществляется, вирофорными тлями. Симптомы скручивания листьев с частичным изменением их цвета (в желтый или розоватый, в зависимости от сорта) сначала наблюдаются на молодых верхних листьях, а затем на листьях более низких ярусов. При позднем заражении, возможно, что симптомы не будут обнаружены в этот вегетационный сезон. Вторично зараженными считаются растения, выросшие из инфицированных семенных клубней. В этом случае симптомы сначала появляются на нижних листьях, а затем на листьях других ярусов. Обычно такие растения отстают в росте, листья рано отмирают. Клубни некоторых сортов, при заражении ВСЛК, имеют внутренний некроз и веретеновидные ростки при прорастании.</w:t>
      </w: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r>
      <w:r>
        <w:rPr>
          <w:b/>
          <w:color w:val="000000"/>
          <w:sz w:val="28"/>
          <w:szCs w:val="28"/>
        </w:rPr>
        <w:t>Способы передачи</w:t>
      </w:r>
      <w:r>
        <w:rPr>
          <w:color w:val="000000"/>
          <w:sz w:val="28"/>
          <w:szCs w:val="28"/>
        </w:rPr>
        <w:t>. Основным переносчиком ВСЛК (по персистентному типу) является персиковая тля, хотя  вирус может переноситься и многими другими видами тлей. Механическая  передача вируса отсутствует, но возможно искусственное заражение с помощью стеблевых прививок.</w:t>
      </w: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r>
    </w:p>
    <w:p w:rsidR="00BA4DB3" w:rsidRDefault="00BA4DB3">
      <w:pPr>
        <w:spacing w:line="360" w:lineRule="auto"/>
        <w:rPr>
          <w:b/>
          <w:color w:val="000000"/>
          <w:sz w:val="28"/>
          <w:szCs w:val="28"/>
        </w:rPr>
      </w:pPr>
      <w:r>
        <w:rPr>
          <w:b/>
          <w:color w:val="000000"/>
          <w:sz w:val="28"/>
          <w:szCs w:val="28"/>
        </w:rPr>
        <w:t xml:space="preserve">    А вирус картофеля – АВК. (</w:t>
      </w:r>
      <w:r>
        <w:rPr>
          <w:b/>
          <w:color w:val="000000"/>
          <w:sz w:val="28"/>
          <w:szCs w:val="28"/>
          <w:lang w:val="en-US"/>
        </w:rPr>
        <w:t>Potato</w:t>
      </w:r>
      <w:r>
        <w:rPr>
          <w:b/>
          <w:color w:val="000000"/>
          <w:sz w:val="28"/>
          <w:szCs w:val="28"/>
        </w:rPr>
        <w:t xml:space="preserve"> </w:t>
      </w:r>
      <w:r>
        <w:rPr>
          <w:b/>
          <w:color w:val="000000"/>
          <w:sz w:val="28"/>
          <w:szCs w:val="28"/>
          <w:lang w:val="en-US"/>
        </w:rPr>
        <w:t>virus</w:t>
      </w:r>
      <w:r>
        <w:rPr>
          <w:b/>
          <w:color w:val="000000"/>
          <w:sz w:val="28"/>
          <w:szCs w:val="28"/>
        </w:rPr>
        <w:t xml:space="preserve"> </w:t>
      </w:r>
      <w:r>
        <w:rPr>
          <w:b/>
          <w:color w:val="000000"/>
          <w:sz w:val="28"/>
          <w:szCs w:val="28"/>
          <w:lang w:val="en-US"/>
        </w:rPr>
        <w:t>A</w:t>
      </w:r>
      <w:r>
        <w:rPr>
          <w:b/>
          <w:color w:val="000000"/>
          <w:sz w:val="28"/>
          <w:szCs w:val="28"/>
        </w:rPr>
        <w:t xml:space="preserve"> -  </w:t>
      </w:r>
      <w:r>
        <w:rPr>
          <w:b/>
          <w:color w:val="000000"/>
          <w:sz w:val="28"/>
          <w:szCs w:val="28"/>
          <w:lang w:val="en-US"/>
        </w:rPr>
        <w:t>PVA</w:t>
      </w:r>
      <w:r>
        <w:rPr>
          <w:b/>
          <w:color w:val="000000"/>
          <w:sz w:val="28"/>
          <w:szCs w:val="28"/>
        </w:rPr>
        <w:t xml:space="preserve">)  </w:t>
      </w:r>
    </w:p>
    <w:p w:rsidR="00BA4DB3" w:rsidRDefault="00BA4DB3">
      <w:pPr>
        <w:spacing w:line="360" w:lineRule="auto"/>
        <w:rPr>
          <w:b/>
          <w:color w:val="000000"/>
          <w:sz w:val="28"/>
          <w:szCs w:val="28"/>
        </w:rPr>
      </w:pP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t>АВК относится роду потивирусов  (р</w:t>
      </w:r>
      <w:r>
        <w:rPr>
          <w:color w:val="000000"/>
          <w:sz w:val="28"/>
          <w:szCs w:val="28"/>
          <w:lang w:val="en-US"/>
        </w:rPr>
        <w:t>otyvirus</w:t>
      </w:r>
      <w:r>
        <w:rPr>
          <w:color w:val="000000"/>
          <w:sz w:val="28"/>
          <w:szCs w:val="28"/>
        </w:rPr>
        <w:t>). Распространен повсеместно.</w:t>
      </w:r>
    </w:p>
    <w:p w:rsidR="00BA4DB3" w:rsidRDefault="00BA4DB3">
      <w:pPr>
        <w:spacing w:line="360" w:lineRule="auto"/>
        <w:rPr>
          <w:color w:val="000000"/>
          <w:sz w:val="28"/>
          <w:szCs w:val="28"/>
        </w:rPr>
      </w:pPr>
      <w:r>
        <w:rPr>
          <w:b/>
          <w:color w:val="000000"/>
          <w:sz w:val="28"/>
          <w:szCs w:val="28"/>
        </w:rPr>
        <w:tab/>
        <w:t>Симптомы</w:t>
      </w:r>
      <w:r>
        <w:rPr>
          <w:color w:val="000000"/>
          <w:sz w:val="28"/>
          <w:szCs w:val="28"/>
        </w:rPr>
        <w:t xml:space="preserve">. При заражении АВК у картофеля наблюдается мозаичность, крапчатость и курчавость листьев, интенсивность проявления которых зависит от сорта и погодных условий. Имеется латентная форма инфекции. Потеря продуктивности при заражении картофеля этим вирусом незначительна, но увеличивается при совместном поражении с вирусами картофеля Х и У (потери до 40 %).    </w:t>
      </w:r>
    </w:p>
    <w:p w:rsidR="00BA4DB3" w:rsidRDefault="00BA4DB3">
      <w:pPr>
        <w:spacing w:line="360" w:lineRule="auto"/>
        <w:rPr>
          <w:color w:val="000000"/>
          <w:sz w:val="28"/>
          <w:szCs w:val="28"/>
        </w:rPr>
      </w:pPr>
      <w:r>
        <w:rPr>
          <w:b/>
          <w:color w:val="000000"/>
          <w:sz w:val="28"/>
          <w:szCs w:val="28"/>
        </w:rPr>
        <w:tab/>
        <w:t>Способы передачи</w:t>
      </w:r>
      <w:r>
        <w:rPr>
          <w:color w:val="000000"/>
          <w:sz w:val="28"/>
          <w:szCs w:val="28"/>
        </w:rPr>
        <w:t>. АВК передается  с помощью  персиковой тли по неперсистентному типу, механически, а  также прививками.</w:t>
      </w:r>
    </w:p>
    <w:p w:rsidR="00BA4DB3" w:rsidRDefault="00BA4DB3">
      <w:pPr>
        <w:spacing w:line="360" w:lineRule="auto"/>
        <w:rPr>
          <w:b/>
          <w:color w:val="000000"/>
          <w:sz w:val="28"/>
          <w:szCs w:val="28"/>
        </w:rPr>
      </w:pPr>
      <w:r>
        <w:rPr>
          <w:b/>
          <w:color w:val="000000"/>
          <w:sz w:val="28"/>
          <w:szCs w:val="28"/>
        </w:rPr>
        <w:tab/>
      </w:r>
    </w:p>
    <w:p w:rsidR="00BA4DB3" w:rsidRDefault="00BA4DB3">
      <w:pPr>
        <w:spacing w:line="360" w:lineRule="auto"/>
        <w:rPr>
          <w:b/>
          <w:color w:val="000000"/>
          <w:sz w:val="28"/>
          <w:szCs w:val="28"/>
        </w:rPr>
      </w:pPr>
      <w:r>
        <w:rPr>
          <w:color w:val="000000"/>
          <w:sz w:val="28"/>
          <w:szCs w:val="28"/>
        </w:rPr>
        <w:t xml:space="preserve">       </w:t>
      </w:r>
      <w:r>
        <w:rPr>
          <w:b/>
          <w:color w:val="000000"/>
          <w:sz w:val="28"/>
          <w:szCs w:val="28"/>
        </w:rPr>
        <w:t>У вирус картофеля - УВК. (</w:t>
      </w:r>
      <w:r>
        <w:rPr>
          <w:b/>
          <w:color w:val="000000"/>
          <w:sz w:val="28"/>
          <w:szCs w:val="28"/>
          <w:lang w:val="en-US"/>
        </w:rPr>
        <w:t>Potato</w:t>
      </w:r>
      <w:r>
        <w:rPr>
          <w:b/>
          <w:color w:val="000000"/>
          <w:sz w:val="28"/>
          <w:szCs w:val="28"/>
        </w:rPr>
        <w:t xml:space="preserve"> </w:t>
      </w:r>
      <w:r>
        <w:rPr>
          <w:b/>
          <w:color w:val="000000"/>
          <w:sz w:val="28"/>
          <w:szCs w:val="28"/>
          <w:lang w:val="en-US"/>
        </w:rPr>
        <w:t>virus</w:t>
      </w:r>
      <w:r>
        <w:rPr>
          <w:b/>
          <w:color w:val="000000"/>
          <w:sz w:val="28"/>
          <w:szCs w:val="28"/>
        </w:rPr>
        <w:t xml:space="preserve"> </w:t>
      </w:r>
      <w:r>
        <w:rPr>
          <w:b/>
          <w:color w:val="000000"/>
          <w:sz w:val="28"/>
          <w:szCs w:val="28"/>
          <w:lang w:val="en-US"/>
        </w:rPr>
        <w:t>Y</w:t>
      </w:r>
      <w:r>
        <w:rPr>
          <w:b/>
          <w:color w:val="000000"/>
          <w:sz w:val="28"/>
          <w:szCs w:val="28"/>
        </w:rPr>
        <w:t xml:space="preserve">- </w:t>
      </w:r>
      <w:r>
        <w:rPr>
          <w:b/>
          <w:color w:val="000000"/>
          <w:sz w:val="28"/>
          <w:szCs w:val="28"/>
          <w:lang w:val="en-US"/>
        </w:rPr>
        <w:t>PVY</w:t>
      </w:r>
      <w:r>
        <w:rPr>
          <w:b/>
          <w:color w:val="000000"/>
          <w:sz w:val="28"/>
          <w:szCs w:val="28"/>
        </w:rPr>
        <w:t>)</w:t>
      </w:r>
    </w:p>
    <w:p w:rsidR="00BA4DB3" w:rsidRDefault="00BA4DB3">
      <w:pPr>
        <w:spacing w:line="360" w:lineRule="auto"/>
        <w:rPr>
          <w:b/>
          <w:color w:val="000000"/>
          <w:sz w:val="28"/>
          <w:szCs w:val="28"/>
        </w:rPr>
      </w:pPr>
    </w:p>
    <w:p w:rsidR="00BA4DB3" w:rsidRDefault="00BA4DB3">
      <w:pPr>
        <w:spacing w:line="360" w:lineRule="auto"/>
        <w:rPr>
          <w:color w:val="000000"/>
          <w:sz w:val="28"/>
          <w:szCs w:val="28"/>
        </w:rPr>
      </w:pPr>
      <w:r>
        <w:rPr>
          <w:color w:val="000000"/>
          <w:sz w:val="28"/>
          <w:szCs w:val="28"/>
        </w:rPr>
        <w:tab/>
        <w:t>Заболевание картофеля, возбудителем которого является этот вирус, называется полосчатой или морщинистой мозаикой, а также стриком. Наряду с ВСЛК, этот вирус относится к наиболее опасным для картофеля.</w:t>
      </w: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r>
      <w:r>
        <w:rPr>
          <w:b/>
          <w:color w:val="000000"/>
          <w:sz w:val="28"/>
          <w:szCs w:val="28"/>
          <w:lang w:val="en-US"/>
        </w:rPr>
        <w:t>C</w:t>
      </w:r>
      <w:r>
        <w:rPr>
          <w:b/>
          <w:color w:val="000000"/>
          <w:sz w:val="28"/>
          <w:szCs w:val="28"/>
        </w:rPr>
        <w:t>имптомы</w:t>
      </w:r>
      <w:r>
        <w:rPr>
          <w:color w:val="000000"/>
          <w:sz w:val="28"/>
          <w:szCs w:val="28"/>
        </w:rPr>
        <w:t>. Известно несколько штаммов УВК. Основными считаются УВК</w:t>
      </w:r>
      <w:r>
        <w:rPr>
          <w:color w:val="000000"/>
          <w:sz w:val="28"/>
          <w:szCs w:val="28"/>
          <w:vertAlign w:val="superscript"/>
        </w:rPr>
        <w:t>О</w:t>
      </w:r>
      <w:r>
        <w:rPr>
          <w:color w:val="000000"/>
          <w:sz w:val="28"/>
          <w:szCs w:val="28"/>
        </w:rPr>
        <w:t>, УВК</w:t>
      </w:r>
      <w:r>
        <w:rPr>
          <w:color w:val="000000"/>
          <w:sz w:val="28"/>
          <w:szCs w:val="28"/>
          <w:vertAlign w:val="superscript"/>
          <w:lang w:val="en-US"/>
        </w:rPr>
        <w:t>N</w:t>
      </w:r>
      <w:r>
        <w:rPr>
          <w:color w:val="000000"/>
          <w:sz w:val="28"/>
          <w:szCs w:val="28"/>
          <w:vertAlign w:val="superscript"/>
        </w:rPr>
        <w:t xml:space="preserve"> </w:t>
      </w:r>
      <w:r>
        <w:rPr>
          <w:color w:val="000000"/>
          <w:sz w:val="28"/>
          <w:szCs w:val="28"/>
        </w:rPr>
        <w:t>и УВК</w:t>
      </w:r>
      <w:r>
        <w:rPr>
          <w:color w:val="000000"/>
          <w:sz w:val="28"/>
          <w:szCs w:val="28"/>
          <w:vertAlign w:val="superscript"/>
          <w:lang w:val="en-US"/>
        </w:rPr>
        <w:t>C</w:t>
      </w:r>
      <w:r>
        <w:rPr>
          <w:color w:val="000000"/>
          <w:sz w:val="28"/>
          <w:szCs w:val="28"/>
        </w:rPr>
        <w:t xml:space="preserve"> , которые вызывают разные симптомы на картофеле и растениях-индикаторах. Некротический  штамм УВК</w:t>
      </w:r>
      <w:r>
        <w:rPr>
          <w:color w:val="000000"/>
          <w:sz w:val="28"/>
          <w:szCs w:val="28"/>
          <w:vertAlign w:val="superscript"/>
          <w:lang w:val="en-US"/>
        </w:rPr>
        <w:t>N</w:t>
      </w:r>
      <w:r>
        <w:rPr>
          <w:color w:val="000000"/>
          <w:sz w:val="28"/>
          <w:szCs w:val="28"/>
        </w:rPr>
        <w:t xml:space="preserve">  является наиболее вредоносным, особенно при совместной  инфекции с другими вирусами (потери урожая могут достигать от 20 до 100 %). На листьях  некоторых сортов при заражении этим штаммом появляются округлые некротические пятна, а также  скручивание, отмирание краев листовой пластинки и слабая мозаичность.</w:t>
      </w:r>
    </w:p>
    <w:p w:rsidR="00BA4DB3" w:rsidRDefault="00BA4DB3">
      <w:pPr>
        <w:spacing w:line="360" w:lineRule="auto"/>
        <w:ind w:firstLine="708"/>
        <w:rPr>
          <w:color w:val="000000"/>
          <w:sz w:val="28"/>
          <w:szCs w:val="28"/>
        </w:rPr>
      </w:pPr>
      <w:r>
        <w:rPr>
          <w:color w:val="000000"/>
          <w:sz w:val="28"/>
          <w:szCs w:val="28"/>
        </w:rPr>
        <w:t xml:space="preserve"> Наиболее распространенным является штамм УВКº. Симптомы при заражении им зависят от сорта, времени заражения и погодных условий. При поражении картофеля полосчатой мозаикой характерным является отмирание нижних листьев, которые повисают на черешках. (Рис. 17).На листьях по жилкам образуются некрозы, штрихи, черешки становятся ломкими. Некрозы могут быть и на стеблях. Описанные симптомы усиливаются после цветения. При совместной инфекции этого штамма и вируса Х наблюдается морщинистая мозаика: поверхность листа становится морщинистой в результате разрастания тканей между жилок. Листья могут быть более мелкими, края их скручиваются. Симптомы усиливаются в последующие после заражения годы.      </w:t>
      </w:r>
    </w:p>
    <w:p w:rsidR="00BA4DB3" w:rsidRDefault="00BA4DB3">
      <w:pPr>
        <w:spacing w:line="360" w:lineRule="auto"/>
        <w:rPr>
          <w:color w:val="000000"/>
          <w:sz w:val="28"/>
          <w:szCs w:val="28"/>
        </w:rPr>
      </w:pPr>
      <w:r>
        <w:rPr>
          <w:color w:val="000000"/>
          <w:sz w:val="28"/>
          <w:szCs w:val="28"/>
        </w:rPr>
        <w:t xml:space="preserve"> </w:t>
      </w:r>
      <w:r>
        <w:rPr>
          <w:color w:val="000000"/>
          <w:sz w:val="28"/>
          <w:szCs w:val="28"/>
        </w:rPr>
        <w:tab/>
        <w:t>Штамм С этого вируса  наряду с симптомами мозаичности, пятнистости на листьях, вызывает их отмирание, а на поверхности клубней могут быть некротические пятна. Некоторые сорта картофеля суперчувствительны к этому штамму.</w:t>
      </w:r>
    </w:p>
    <w:p w:rsidR="00BA4DB3" w:rsidRDefault="00516629">
      <w:pPr>
        <w:spacing w:line="360" w:lineRule="auto"/>
        <w:rPr>
          <w:color w:val="000000"/>
          <w:sz w:val="28"/>
          <w:szCs w:val="28"/>
        </w:rPr>
      </w:pPr>
      <w:r>
        <w:rPr>
          <w:noProof/>
          <w:sz w:val="28"/>
          <w:szCs w:val="28"/>
          <w:lang w:eastAsia="ru-RU"/>
        </w:rPr>
        <w:lastRenderedPageBreak/>
        <w:drawing>
          <wp:inline distT="0" distB="0" distL="0" distR="0">
            <wp:extent cx="4438650" cy="48006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srcRect/>
                    <a:stretch>
                      <a:fillRect/>
                    </a:stretch>
                  </pic:blipFill>
                  <pic:spPr bwMode="auto">
                    <a:xfrm>
                      <a:off x="0" y="0"/>
                      <a:ext cx="4438650" cy="4800600"/>
                    </a:xfrm>
                    <a:prstGeom prst="rect">
                      <a:avLst/>
                    </a:prstGeom>
                    <a:solidFill>
                      <a:srgbClr val="FFFFFF"/>
                    </a:solidFill>
                    <a:ln w="9525">
                      <a:noFill/>
                      <a:miter lim="800000"/>
                      <a:headEnd/>
                      <a:tailEnd/>
                    </a:ln>
                  </pic:spPr>
                </pic:pic>
              </a:graphicData>
            </a:graphic>
          </wp:inline>
        </w:drawing>
      </w:r>
    </w:p>
    <w:p w:rsidR="00BA4DB3" w:rsidRDefault="00BA4DB3">
      <w:pPr>
        <w:spacing w:line="360" w:lineRule="auto"/>
        <w:rPr>
          <w:color w:val="FF0000"/>
          <w:sz w:val="28"/>
          <w:szCs w:val="28"/>
        </w:rPr>
      </w:pPr>
      <w:r>
        <w:rPr>
          <w:color w:val="000000"/>
          <w:sz w:val="28"/>
          <w:szCs w:val="28"/>
        </w:rPr>
        <w:t xml:space="preserve">      Рис.17  </w:t>
      </w:r>
      <w:r>
        <w:rPr>
          <w:color w:val="000000"/>
          <w:sz w:val="28"/>
          <w:szCs w:val="28"/>
          <w:lang w:val="en-US"/>
        </w:rPr>
        <w:t>Y</w:t>
      </w:r>
      <w:r>
        <w:rPr>
          <w:color w:val="000000"/>
          <w:sz w:val="28"/>
          <w:szCs w:val="28"/>
        </w:rPr>
        <w:t xml:space="preserve"> ВК на картофеле</w:t>
      </w:r>
      <w:r>
        <w:rPr>
          <w:color w:val="FF0000"/>
          <w:sz w:val="28"/>
          <w:szCs w:val="28"/>
        </w:rPr>
        <w:t xml:space="preserve">.    </w:t>
      </w:r>
    </w:p>
    <w:p w:rsidR="00BA4DB3" w:rsidRDefault="00BA4DB3">
      <w:pPr>
        <w:spacing w:line="360" w:lineRule="auto"/>
        <w:rPr>
          <w:b/>
          <w:sz w:val="28"/>
          <w:szCs w:val="28"/>
        </w:rPr>
      </w:pPr>
    </w:p>
    <w:p w:rsidR="00BA4DB3" w:rsidRDefault="00BA4DB3">
      <w:pPr>
        <w:spacing w:line="360" w:lineRule="auto"/>
        <w:rPr>
          <w:b/>
          <w:sz w:val="28"/>
          <w:szCs w:val="28"/>
        </w:rPr>
      </w:pPr>
      <w:r>
        <w:rPr>
          <w:b/>
          <w:sz w:val="28"/>
          <w:szCs w:val="28"/>
        </w:rPr>
        <w:t>Вирусы, передающиеся насекомыми.</w:t>
      </w:r>
    </w:p>
    <w:p w:rsidR="00BA4DB3" w:rsidRDefault="00BA4DB3">
      <w:pPr>
        <w:spacing w:line="360" w:lineRule="auto"/>
        <w:rPr>
          <w:sz w:val="28"/>
          <w:szCs w:val="28"/>
        </w:rPr>
      </w:pPr>
    </w:p>
    <w:p w:rsidR="00BA4DB3" w:rsidRDefault="00BA4DB3">
      <w:pPr>
        <w:spacing w:line="360" w:lineRule="auto"/>
        <w:rPr>
          <w:sz w:val="28"/>
          <w:szCs w:val="28"/>
        </w:rPr>
      </w:pPr>
      <w:r>
        <w:rPr>
          <w:b/>
          <w:sz w:val="28"/>
          <w:szCs w:val="28"/>
        </w:rPr>
        <w:tab/>
        <w:t>Способы передачи</w:t>
      </w:r>
      <w:r>
        <w:rPr>
          <w:sz w:val="28"/>
          <w:szCs w:val="28"/>
        </w:rPr>
        <w:t xml:space="preserve">. УВК передается неперсистентно несколькими видами тлей, но особенно эффективно персиковой тлей. </w:t>
      </w:r>
      <w:r>
        <w:rPr>
          <w:color w:val="000000"/>
          <w:sz w:val="28"/>
          <w:szCs w:val="28"/>
        </w:rPr>
        <w:t>Вирус способен передаваться механически: через повреждения  на ботве (при уходе за посадками) и на клубнях (при их уборке, переборке и посадке).</w:t>
      </w:r>
      <w:r>
        <w:rPr>
          <w:color w:val="00FF00"/>
          <w:sz w:val="28"/>
          <w:szCs w:val="28"/>
        </w:rPr>
        <w:t xml:space="preserve"> </w:t>
      </w:r>
      <w:r>
        <w:rPr>
          <w:sz w:val="28"/>
          <w:szCs w:val="28"/>
        </w:rPr>
        <w:t>Инфицированные семенные клубни – основной  источник сохранения и распространения  вируса в полевых условиях. В естественных условиях резерваторами и накопителями УВК являются дикие и культурные виды сем.</w:t>
      </w:r>
      <w:r>
        <w:rPr>
          <w:i/>
          <w:sz w:val="28"/>
          <w:szCs w:val="28"/>
          <w:lang w:val="en-US"/>
        </w:rPr>
        <w:t>Solanaceae</w:t>
      </w:r>
      <w:r>
        <w:rPr>
          <w:i/>
          <w:sz w:val="28"/>
          <w:szCs w:val="28"/>
        </w:rPr>
        <w:t>.</w:t>
      </w:r>
      <w:r>
        <w:rPr>
          <w:sz w:val="28"/>
          <w:szCs w:val="28"/>
        </w:rPr>
        <w:t xml:space="preserve"> </w:t>
      </w:r>
    </w:p>
    <w:p w:rsidR="00BA4DB3" w:rsidRDefault="00BA4DB3">
      <w:pPr>
        <w:spacing w:line="360" w:lineRule="auto"/>
        <w:rPr>
          <w:b/>
          <w:sz w:val="28"/>
          <w:szCs w:val="28"/>
        </w:rPr>
      </w:pPr>
      <w:r>
        <w:rPr>
          <w:b/>
          <w:sz w:val="28"/>
          <w:szCs w:val="28"/>
        </w:rPr>
        <w:tab/>
      </w:r>
    </w:p>
    <w:p w:rsidR="00BA4DB3" w:rsidRDefault="00BA4DB3">
      <w:pPr>
        <w:spacing w:line="360" w:lineRule="auto"/>
        <w:rPr>
          <w:b/>
          <w:sz w:val="28"/>
          <w:szCs w:val="28"/>
        </w:rPr>
      </w:pPr>
      <w:r>
        <w:rPr>
          <w:b/>
          <w:sz w:val="28"/>
          <w:szCs w:val="28"/>
        </w:rPr>
        <w:t>М вирус картофеля - МВК. (</w:t>
      </w:r>
      <w:r>
        <w:rPr>
          <w:b/>
          <w:sz w:val="28"/>
          <w:szCs w:val="28"/>
          <w:lang w:val="en-US"/>
        </w:rPr>
        <w:t>Potato</w:t>
      </w:r>
      <w:r>
        <w:rPr>
          <w:b/>
          <w:sz w:val="28"/>
          <w:szCs w:val="28"/>
        </w:rPr>
        <w:t xml:space="preserve"> </w:t>
      </w:r>
      <w:r>
        <w:rPr>
          <w:b/>
          <w:sz w:val="28"/>
          <w:szCs w:val="28"/>
          <w:lang w:val="en-US"/>
        </w:rPr>
        <w:t>virus</w:t>
      </w:r>
      <w:r>
        <w:rPr>
          <w:b/>
          <w:sz w:val="28"/>
          <w:szCs w:val="28"/>
        </w:rPr>
        <w:t xml:space="preserve"> </w:t>
      </w:r>
      <w:r>
        <w:rPr>
          <w:b/>
          <w:sz w:val="28"/>
          <w:szCs w:val="28"/>
          <w:lang w:val="en-US"/>
        </w:rPr>
        <w:t>M</w:t>
      </w:r>
      <w:r>
        <w:rPr>
          <w:b/>
          <w:sz w:val="28"/>
          <w:szCs w:val="28"/>
        </w:rPr>
        <w:t xml:space="preserve"> – </w:t>
      </w:r>
      <w:r>
        <w:rPr>
          <w:b/>
          <w:sz w:val="28"/>
          <w:szCs w:val="28"/>
          <w:lang w:val="en-US"/>
        </w:rPr>
        <w:t>PVM</w:t>
      </w:r>
      <w:r>
        <w:rPr>
          <w:b/>
          <w:sz w:val="28"/>
          <w:szCs w:val="28"/>
        </w:rPr>
        <w:t>)</w:t>
      </w:r>
    </w:p>
    <w:p w:rsidR="00BA4DB3" w:rsidRDefault="00BA4DB3">
      <w:pPr>
        <w:spacing w:line="360" w:lineRule="auto"/>
        <w:rPr>
          <w:color w:val="000000"/>
          <w:sz w:val="28"/>
          <w:szCs w:val="28"/>
        </w:rPr>
      </w:pPr>
      <w:r>
        <w:rPr>
          <w:sz w:val="28"/>
          <w:szCs w:val="28"/>
        </w:rPr>
        <w:tab/>
      </w:r>
      <w:r>
        <w:rPr>
          <w:color w:val="000000"/>
          <w:sz w:val="28"/>
          <w:szCs w:val="28"/>
        </w:rPr>
        <w:t>Потери урожая восприимчивых сортов от МВК достигают  40%.</w:t>
      </w:r>
    </w:p>
    <w:p w:rsidR="00BA4DB3" w:rsidRDefault="00BA4DB3">
      <w:pPr>
        <w:spacing w:line="360" w:lineRule="auto"/>
        <w:rPr>
          <w:color w:val="000000"/>
          <w:sz w:val="28"/>
          <w:szCs w:val="28"/>
        </w:rPr>
      </w:pPr>
      <w:r>
        <w:rPr>
          <w:b/>
          <w:color w:val="000000"/>
          <w:sz w:val="28"/>
          <w:szCs w:val="28"/>
        </w:rPr>
        <w:lastRenderedPageBreak/>
        <w:tab/>
        <w:t>Симптомы</w:t>
      </w:r>
      <w:r>
        <w:rPr>
          <w:color w:val="000000"/>
          <w:sz w:val="28"/>
          <w:szCs w:val="28"/>
        </w:rPr>
        <w:t>. МВК вызывает закручивание листьев картофеля, межжилковую мозаику и деформацию листовой пластинки. На молодых растений обычно наблюдаются симптомы, которые могут маскироваться на более поздних стадиях развития и при повышенной температуре (более 24° С). Интенсивность проявления симптомов также зависит от штамма вируса и сорта картофеля. Штаммы МВК могут различаться по способности передачи тлями  и симптомам на растениях-индикаторах.</w:t>
      </w:r>
    </w:p>
    <w:p w:rsidR="00BA4DB3" w:rsidRDefault="00BA4DB3">
      <w:pPr>
        <w:spacing w:line="360" w:lineRule="auto"/>
        <w:rPr>
          <w:color w:val="000000"/>
          <w:sz w:val="28"/>
          <w:szCs w:val="28"/>
        </w:rPr>
      </w:pPr>
      <w:r>
        <w:rPr>
          <w:b/>
          <w:color w:val="000000"/>
          <w:sz w:val="28"/>
          <w:szCs w:val="28"/>
        </w:rPr>
        <w:tab/>
        <w:t>Способы передачи</w:t>
      </w:r>
      <w:r>
        <w:rPr>
          <w:color w:val="000000"/>
          <w:sz w:val="28"/>
          <w:szCs w:val="28"/>
        </w:rPr>
        <w:t>. Вирус переносится  тлями по неперсистентному типу, а также механически соком и с помощью прививок.</w:t>
      </w:r>
    </w:p>
    <w:p w:rsidR="00BA4DB3" w:rsidRDefault="00BA4DB3">
      <w:pPr>
        <w:spacing w:line="360" w:lineRule="auto"/>
        <w:rPr>
          <w:b/>
          <w:sz w:val="28"/>
          <w:szCs w:val="28"/>
        </w:rPr>
      </w:pPr>
      <w:r>
        <w:rPr>
          <w:b/>
          <w:sz w:val="28"/>
          <w:szCs w:val="28"/>
        </w:rPr>
        <w:tab/>
      </w:r>
    </w:p>
    <w:p w:rsidR="00BA4DB3" w:rsidRDefault="00BA4DB3">
      <w:pPr>
        <w:spacing w:line="360" w:lineRule="auto"/>
        <w:rPr>
          <w:b/>
          <w:sz w:val="28"/>
          <w:szCs w:val="28"/>
          <w:lang w:val="en-US"/>
        </w:rPr>
      </w:pPr>
      <w:r>
        <w:rPr>
          <w:b/>
          <w:sz w:val="28"/>
          <w:szCs w:val="28"/>
        </w:rPr>
        <w:t xml:space="preserve">Вирус аукуба мозаики картофеля – ВАМК. </w:t>
      </w:r>
      <w:r>
        <w:rPr>
          <w:b/>
          <w:sz w:val="28"/>
          <w:szCs w:val="28"/>
          <w:lang w:val="en-US"/>
        </w:rPr>
        <w:t>(Potato aucuba mosaic  virus – PAMV)</w:t>
      </w:r>
    </w:p>
    <w:p w:rsidR="00BA4DB3" w:rsidRDefault="00BA4DB3">
      <w:pPr>
        <w:spacing w:line="360" w:lineRule="auto"/>
        <w:rPr>
          <w:b/>
          <w:sz w:val="28"/>
          <w:szCs w:val="28"/>
          <w:lang w:val="en-US"/>
        </w:rPr>
      </w:pPr>
    </w:p>
    <w:p w:rsidR="00BA4DB3" w:rsidRDefault="00BA4DB3">
      <w:pPr>
        <w:spacing w:line="360" w:lineRule="auto"/>
        <w:rPr>
          <w:sz w:val="28"/>
          <w:szCs w:val="28"/>
        </w:rPr>
      </w:pPr>
      <w:r>
        <w:rPr>
          <w:sz w:val="28"/>
          <w:szCs w:val="28"/>
        </w:rPr>
        <w:t>Вредоносность ВАМК незначительна.</w:t>
      </w:r>
    </w:p>
    <w:p w:rsidR="00BA4DB3" w:rsidRDefault="00BA4DB3">
      <w:pPr>
        <w:spacing w:line="360" w:lineRule="auto"/>
        <w:rPr>
          <w:sz w:val="28"/>
          <w:szCs w:val="28"/>
        </w:rPr>
      </w:pPr>
      <w:r>
        <w:rPr>
          <w:b/>
          <w:sz w:val="28"/>
          <w:szCs w:val="28"/>
        </w:rPr>
        <w:tab/>
        <w:t>Симптомы</w:t>
      </w:r>
      <w:r>
        <w:rPr>
          <w:sz w:val="28"/>
          <w:szCs w:val="28"/>
        </w:rPr>
        <w:t xml:space="preserve">. Зараженные вирусом растения картофеля имеют разнообразные симптомы на листьях и характерные на клубнях. Обычно на листьях верхних ярусов  наблюдаются    </w:t>
      </w:r>
    </w:p>
    <w:p w:rsidR="00BA4DB3" w:rsidRDefault="00BA4DB3">
      <w:pPr>
        <w:spacing w:line="360" w:lineRule="auto"/>
        <w:rPr>
          <w:sz w:val="28"/>
          <w:szCs w:val="28"/>
        </w:rPr>
      </w:pPr>
      <w:r>
        <w:rPr>
          <w:sz w:val="28"/>
          <w:szCs w:val="28"/>
        </w:rPr>
        <w:t xml:space="preserve">желтые пятна, интенсивность которых зависит от сорта и штамма вируса, мозаичность, морщинистость. </w:t>
      </w:r>
      <w:r>
        <w:rPr>
          <w:color w:val="000000"/>
          <w:sz w:val="28"/>
          <w:szCs w:val="28"/>
        </w:rPr>
        <w:t xml:space="preserve">На поверхности клубней (не у всех сортов) образуются некротические пятна, которые  во время хранения при температуре больше 20°С, разрастаются. ВАМК имеет много штаммов, значительно различающихся  по симптомам, поэтому некоторые из этих штаммов ранее относили к другим вирусам (вирус </w:t>
      </w:r>
      <w:r>
        <w:rPr>
          <w:color w:val="000000"/>
          <w:sz w:val="28"/>
          <w:szCs w:val="28"/>
          <w:lang w:val="en-US"/>
        </w:rPr>
        <w:t>F</w:t>
      </w:r>
      <w:r>
        <w:rPr>
          <w:color w:val="000000"/>
          <w:sz w:val="28"/>
          <w:szCs w:val="28"/>
        </w:rPr>
        <w:t xml:space="preserve">,  вирус </w:t>
      </w:r>
      <w:r>
        <w:rPr>
          <w:color w:val="000000"/>
          <w:sz w:val="28"/>
          <w:szCs w:val="28"/>
          <w:lang w:val="en-US"/>
        </w:rPr>
        <w:t>G</w:t>
      </w:r>
      <w:r>
        <w:rPr>
          <w:color w:val="000000"/>
          <w:sz w:val="28"/>
          <w:szCs w:val="28"/>
        </w:rPr>
        <w:t>).</w:t>
      </w:r>
      <w:r>
        <w:rPr>
          <w:sz w:val="28"/>
          <w:szCs w:val="28"/>
        </w:rPr>
        <w:t xml:space="preserve">                              </w:t>
      </w:r>
    </w:p>
    <w:p w:rsidR="00BA4DB3" w:rsidRDefault="00BA4DB3">
      <w:pPr>
        <w:spacing w:line="360" w:lineRule="auto"/>
        <w:rPr>
          <w:sz w:val="28"/>
          <w:szCs w:val="28"/>
        </w:rPr>
      </w:pPr>
      <w:r>
        <w:rPr>
          <w:b/>
          <w:sz w:val="28"/>
          <w:szCs w:val="28"/>
        </w:rPr>
        <w:tab/>
        <w:t>Способы передачи</w:t>
      </w:r>
      <w:r>
        <w:rPr>
          <w:sz w:val="28"/>
          <w:szCs w:val="28"/>
        </w:rPr>
        <w:t xml:space="preserve">. Вирус передается персиковой тлей неперсистентно, но чаще - механически и с  помощью прививок, в том числе и клубнями. </w:t>
      </w:r>
    </w:p>
    <w:p w:rsidR="00BA4DB3" w:rsidRDefault="00BA4DB3">
      <w:pPr>
        <w:spacing w:line="360" w:lineRule="auto"/>
        <w:rPr>
          <w:b/>
          <w:sz w:val="28"/>
          <w:szCs w:val="28"/>
        </w:rPr>
      </w:pPr>
    </w:p>
    <w:p w:rsidR="00BA4DB3" w:rsidRDefault="00BA4DB3">
      <w:pPr>
        <w:spacing w:line="360" w:lineRule="auto"/>
        <w:rPr>
          <w:sz w:val="28"/>
          <w:szCs w:val="28"/>
        </w:rPr>
      </w:pPr>
      <w:r>
        <w:rPr>
          <w:b/>
          <w:sz w:val="28"/>
          <w:szCs w:val="28"/>
        </w:rPr>
        <w:t>Вирус мозаики люцерны – ВМЛ. (</w:t>
      </w:r>
      <w:r>
        <w:rPr>
          <w:b/>
          <w:sz w:val="28"/>
          <w:szCs w:val="28"/>
          <w:lang w:val="en-US"/>
        </w:rPr>
        <w:t>Alfalfa</w:t>
      </w:r>
      <w:r>
        <w:rPr>
          <w:b/>
          <w:sz w:val="28"/>
          <w:szCs w:val="28"/>
        </w:rPr>
        <w:t xml:space="preserve"> </w:t>
      </w:r>
      <w:r>
        <w:rPr>
          <w:b/>
          <w:sz w:val="28"/>
          <w:szCs w:val="28"/>
          <w:lang w:val="en-US"/>
        </w:rPr>
        <w:t>mosaic</w:t>
      </w:r>
      <w:r>
        <w:rPr>
          <w:b/>
          <w:sz w:val="28"/>
          <w:szCs w:val="28"/>
        </w:rPr>
        <w:t xml:space="preserve"> </w:t>
      </w:r>
      <w:r>
        <w:rPr>
          <w:b/>
          <w:sz w:val="28"/>
          <w:szCs w:val="28"/>
          <w:lang w:val="en-US"/>
        </w:rPr>
        <w:t>virus</w:t>
      </w:r>
      <w:r>
        <w:rPr>
          <w:b/>
          <w:sz w:val="28"/>
          <w:szCs w:val="28"/>
        </w:rPr>
        <w:t xml:space="preserve"> – </w:t>
      </w:r>
      <w:r>
        <w:rPr>
          <w:b/>
          <w:sz w:val="28"/>
          <w:szCs w:val="28"/>
          <w:lang w:val="en-US"/>
        </w:rPr>
        <w:t>AMV</w:t>
      </w:r>
      <w:r>
        <w:rPr>
          <w:sz w:val="28"/>
          <w:szCs w:val="28"/>
        </w:rPr>
        <w:t>)</w:t>
      </w:r>
    </w:p>
    <w:p w:rsidR="00BA4DB3" w:rsidRDefault="00BA4DB3">
      <w:pPr>
        <w:spacing w:line="360" w:lineRule="auto"/>
        <w:rPr>
          <w:sz w:val="28"/>
          <w:szCs w:val="28"/>
        </w:rPr>
      </w:pPr>
    </w:p>
    <w:p w:rsidR="00BA4DB3" w:rsidRDefault="00BA4DB3">
      <w:pPr>
        <w:spacing w:line="360" w:lineRule="auto"/>
        <w:rPr>
          <w:sz w:val="28"/>
          <w:szCs w:val="28"/>
        </w:rPr>
      </w:pPr>
      <w:r>
        <w:rPr>
          <w:sz w:val="28"/>
          <w:szCs w:val="28"/>
        </w:rPr>
        <w:tab/>
        <w:t>ВМЛ  широко распространен, но не является опасным для картофеля.</w:t>
      </w:r>
    </w:p>
    <w:p w:rsidR="00BA4DB3" w:rsidRDefault="00BA4DB3">
      <w:pPr>
        <w:spacing w:line="360" w:lineRule="auto"/>
        <w:rPr>
          <w:sz w:val="28"/>
          <w:szCs w:val="28"/>
        </w:rPr>
      </w:pPr>
      <w:r>
        <w:rPr>
          <w:b/>
          <w:sz w:val="28"/>
          <w:szCs w:val="28"/>
        </w:rPr>
        <w:lastRenderedPageBreak/>
        <w:tab/>
        <w:t>Симптомы</w:t>
      </w:r>
      <w:r>
        <w:rPr>
          <w:sz w:val="28"/>
          <w:szCs w:val="28"/>
        </w:rPr>
        <w:t xml:space="preserve">. Симптомы, вызываемые  этим вирусом на картофеле, похожи на симптомы мозаики аукубы. Однако желтая мозаичность (калико) может развиваться на всю листовую пластинку. Могут наблюдаться некрозы на листьях и жилках, деформация </w:t>
      </w:r>
    </w:p>
    <w:p w:rsidR="00BA4DB3" w:rsidRDefault="00BA4DB3">
      <w:pPr>
        <w:spacing w:line="360" w:lineRule="auto"/>
        <w:rPr>
          <w:sz w:val="28"/>
          <w:szCs w:val="28"/>
        </w:rPr>
      </w:pPr>
      <w:r>
        <w:rPr>
          <w:sz w:val="28"/>
          <w:szCs w:val="28"/>
        </w:rPr>
        <w:t>листьев. При системной  инфекции поражаются столоны, а также и клубни, на которых наблюдаются некрозы, как на  поверхности, так и в мякоти. Известно несколько штаммов ВМЛ,  вызывающие калико листьев или некроз у клубней.</w:t>
      </w:r>
    </w:p>
    <w:p w:rsidR="00BA4DB3" w:rsidRDefault="00BA4DB3">
      <w:pPr>
        <w:spacing w:line="360" w:lineRule="auto"/>
        <w:rPr>
          <w:color w:val="FF0000"/>
          <w:sz w:val="28"/>
          <w:szCs w:val="28"/>
        </w:rPr>
      </w:pPr>
      <w:r>
        <w:rPr>
          <w:b/>
          <w:sz w:val="28"/>
          <w:szCs w:val="28"/>
        </w:rPr>
        <w:tab/>
        <w:t>Способы передачи</w:t>
      </w:r>
      <w:r>
        <w:rPr>
          <w:sz w:val="28"/>
          <w:szCs w:val="28"/>
        </w:rPr>
        <w:t>. Основной способ передачи вируса механический, но переносчиком может быть персиковая тля, которая передает вирус неперсистентно. Искусственно ВМЛ может передаваться с помощью стеблевых и клубневых прививок</w:t>
      </w:r>
      <w:r>
        <w:rPr>
          <w:color w:val="FF0000"/>
          <w:sz w:val="28"/>
          <w:szCs w:val="28"/>
        </w:rPr>
        <w:t>.</w:t>
      </w:r>
    </w:p>
    <w:p w:rsidR="00BA4DB3" w:rsidRDefault="00BA4DB3">
      <w:pPr>
        <w:spacing w:line="360" w:lineRule="auto"/>
        <w:rPr>
          <w:b/>
          <w:color w:val="FF0000"/>
          <w:sz w:val="28"/>
          <w:szCs w:val="28"/>
        </w:rPr>
      </w:pPr>
      <w:r>
        <w:rPr>
          <w:b/>
          <w:color w:val="FF0000"/>
          <w:sz w:val="28"/>
          <w:szCs w:val="28"/>
        </w:rPr>
        <w:tab/>
      </w:r>
    </w:p>
    <w:p w:rsidR="00BA4DB3" w:rsidRDefault="00BA4DB3">
      <w:pPr>
        <w:spacing w:line="360" w:lineRule="auto"/>
        <w:rPr>
          <w:b/>
          <w:sz w:val="28"/>
          <w:szCs w:val="28"/>
        </w:rPr>
      </w:pPr>
      <w:r>
        <w:rPr>
          <w:b/>
          <w:sz w:val="28"/>
          <w:szCs w:val="28"/>
        </w:rPr>
        <w:t>Вирус огуречной мозаики – ВОМ. (</w:t>
      </w:r>
      <w:r>
        <w:rPr>
          <w:b/>
          <w:sz w:val="28"/>
          <w:szCs w:val="28"/>
          <w:lang w:val="en-US"/>
        </w:rPr>
        <w:t>Cucumber</w:t>
      </w:r>
      <w:r>
        <w:rPr>
          <w:b/>
          <w:sz w:val="28"/>
          <w:szCs w:val="28"/>
        </w:rPr>
        <w:t xml:space="preserve"> </w:t>
      </w:r>
      <w:r>
        <w:rPr>
          <w:b/>
          <w:sz w:val="28"/>
          <w:szCs w:val="28"/>
          <w:lang w:val="en-US"/>
        </w:rPr>
        <w:t>mosaic</w:t>
      </w:r>
      <w:r>
        <w:rPr>
          <w:b/>
          <w:sz w:val="28"/>
          <w:szCs w:val="28"/>
        </w:rPr>
        <w:t xml:space="preserve"> </w:t>
      </w:r>
      <w:r>
        <w:rPr>
          <w:b/>
          <w:sz w:val="28"/>
          <w:szCs w:val="28"/>
          <w:lang w:val="en-US"/>
        </w:rPr>
        <w:t>virus</w:t>
      </w:r>
      <w:r>
        <w:rPr>
          <w:b/>
          <w:sz w:val="28"/>
          <w:szCs w:val="28"/>
        </w:rPr>
        <w:t xml:space="preserve"> – </w:t>
      </w:r>
      <w:r>
        <w:rPr>
          <w:b/>
          <w:sz w:val="28"/>
          <w:szCs w:val="28"/>
          <w:lang w:val="en-US"/>
        </w:rPr>
        <w:t>CMV</w:t>
      </w:r>
      <w:r>
        <w:rPr>
          <w:b/>
          <w:sz w:val="28"/>
          <w:szCs w:val="28"/>
        </w:rPr>
        <w:t>)</w:t>
      </w:r>
    </w:p>
    <w:p w:rsidR="00BA4DB3" w:rsidRDefault="00BA4DB3">
      <w:pPr>
        <w:spacing w:line="360" w:lineRule="auto"/>
        <w:rPr>
          <w:sz w:val="28"/>
          <w:szCs w:val="28"/>
        </w:rPr>
      </w:pPr>
      <w:r>
        <w:rPr>
          <w:sz w:val="28"/>
          <w:szCs w:val="28"/>
        </w:rPr>
        <w:t xml:space="preserve"> </w:t>
      </w:r>
      <w:r>
        <w:rPr>
          <w:sz w:val="28"/>
          <w:szCs w:val="28"/>
        </w:rPr>
        <w:tab/>
      </w:r>
    </w:p>
    <w:p w:rsidR="00BA4DB3" w:rsidRDefault="00BA4DB3">
      <w:pPr>
        <w:spacing w:line="360" w:lineRule="auto"/>
        <w:rPr>
          <w:sz w:val="28"/>
          <w:szCs w:val="28"/>
        </w:rPr>
      </w:pPr>
      <w:r>
        <w:rPr>
          <w:sz w:val="28"/>
          <w:szCs w:val="28"/>
        </w:rPr>
        <w:tab/>
        <w:t xml:space="preserve"> Картофель является  одним из многочисленных растений-хозяев этого вируса. Вредоносность ВОМ для картофеля незначительна.</w:t>
      </w:r>
    </w:p>
    <w:p w:rsidR="00BA4DB3" w:rsidRDefault="00BA4DB3">
      <w:pPr>
        <w:spacing w:line="360" w:lineRule="auto"/>
        <w:rPr>
          <w:sz w:val="28"/>
          <w:szCs w:val="28"/>
        </w:rPr>
      </w:pPr>
      <w:r>
        <w:rPr>
          <w:b/>
          <w:sz w:val="28"/>
          <w:szCs w:val="28"/>
        </w:rPr>
        <w:t xml:space="preserve"> Симптомы</w:t>
      </w:r>
      <w:r>
        <w:rPr>
          <w:sz w:val="28"/>
          <w:szCs w:val="28"/>
        </w:rPr>
        <w:t xml:space="preserve">. При заражении картофеля этим вирусом на листьях наблюдается хлороз, волнистость  краев. </w:t>
      </w:r>
    </w:p>
    <w:p w:rsidR="00BA4DB3" w:rsidRDefault="00BA4DB3">
      <w:pPr>
        <w:spacing w:line="360" w:lineRule="auto"/>
        <w:rPr>
          <w:sz w:val="28"/>
          <w:szCs w:val="28"/>
        </w:rPr>
      </w:pPr>
      <w:r>
        <w:rPr>
          <w:sz w:val="28"/>
          <w:szCs w:val="28"/>
        </w:rPr>
        <w:tab/>
        <w:t>С</w:t>
      </w:r>
      <w:r>
        <w:rPr>
          <w:b/>
          <w:sz w:val="28"/>
          <w:szCs w:val="28"/>
        </w:rPr>
        <w:t>пособы передачи</w:t>
      </w:r>
      <w:r>
        <w:rPr>
          <w:sz w:val="28"/>
          <w:szCs w:val="28"/>
        </w:rPr>
        <w:t xml:space="preserve">. ВОМ передается многими видами тлей, механически и с  настоящими семенами картофеля. Клубневая передача не зарегистрирована.   </w:t>
      </w:r>
    </w:p>
    <w:p w:rsidR="00BA4DB3" w:rsidRDefault="00BA4DB3">
      <w:pPr>
        <w:spacing w:line="360" w:lineRule="auto"/>
        <w:rPr>
          <w:i/>
          <w:sz w:val="28"/>
          <w:szCs w:val="28"/>
        </w:rPr>
      </w:pPr>
    </w:p>
    <w:p w:rsidR="00BA4DB3" w:rsidRDefault="00BA4DB3">
      <w:pPr>
        <w:spacing w:line="360" w:lineRule="auto"/>
        <w:rPr>
          <w:sz w:val="28"/>
          <w:szCs w:val="28"/>
        </w:rPr>
      </w:pPr>
      <w:r>
        <w:rPr>
          <w:b/>
          <w:sz w:val="28"/>
          <w:szCs w:val="28"/>
        </w:rPr>
        <w:t>Вирусы, передающиеся цикадками</w:t>
      </w:r>
      <w:r>
        <w:rPr>
          <w:sz w:val="28"/>
          <w:szCs w:val="28"/>
        </w:rPr>
        <w:t>.</w:t>
      </w:r>
    </w:p>
    <w:p w:rsidR="00BA4DB3" w:rsidRDefault="00BA4DB3">
      <w:pPr>
        <w:spacing w:line="360" w:lineRule="auto"/>
        <w:rPr>
          <w:sz w:val="28"/>
          <w:szCs w:val="28"/>
        </w:rPr>
      </w:pPr>
    </w:p>
    <w:p w:rsidR="00BA4DB3" w:rsidRDefault="00BA4DB3">
      <w:pPr>
        <w:spacing w:line="360" w:lineRule="auto"/>
        <w:rPr>
          <w:b/>
          <w:sz w:val="28"/>
          <w:szCs w:val="28"/>
          <w:lang w:val="en-US"/>
        </w:rPr>
      </w:pPr>
      <w:r>
        <w:rPr>
          <w:b/>
          <w:sz w:val="28"/>
          <w:szCs w:val="28"/>
        </w:rPr>
        <w:t xml:space="preserve">Вирус желтой карликовости картофеля – ВЖКК. </w:t>
      </w:r>
      <w:r>
        <w:rPr>
          <w:b/>
          <w:sz w:val="28"/>
          <w:szCs w:val="28"/>
          <w:lang w:val="en-US"/>
        </w:rPr>
        <w:t>(Potato yellow dwarf virus –PYDV)</w:t>
      </w:r>
    </w:p>
    <w:p w:rsidR="00BA4DB3" w:rsidRDefault="00BA4DB3">
      <w:pPr>
        <w:spacing w:line="360" w:lineRule="auto"/>
        <w:rPr>
          <w:b/>
          <w:sz w:val="28"/>
          <w:szCs w:val="28"/>
          <w:lang w:val="en-US"/>
        </w:rPr>
      </w:pPr>
    </w:p>
    <w:p w:rsidR="00BA4DB3" w:rsidRDefault="00BA4DB3">
      <w:pPr>
        <w:spacing w:line="360" w:lineRule="auto"/>
        <w:rPr>
          <w:sz w:val="28"/>
          <w:szCs w:val="28"/>
        </w:rPr>
      </w:pPr>
      <w:r>
        <w:rPr>
          <w:sz w:val="28"/>
          <w:szCs w:val="28"/>
        </w:rPr>
        <w:t xml:space="preserve">Этот вирус впервые обнаружен в 1922году в Северной Америке. </w:t>
      </w:r>
    </w:p>
    <w:p w:rsidR="00BA4DB3" w:rsidRDefault="00BA4DB3">
      <w:pPr>
        <w:spacing w:line="360" w:lineRule="auto"/>
        <w:rPr>
          <w:sz w:val="28"/>
          <w:szCs w:val="28"/>
        </w:rPr>
      </w:pPr>
      <w:r>
        <w:rPr>
          <w:sz w:val="28"/>
          <w:szCs w:val="28"/>
        </w:rPr>
        <w:tab/>
      </w:r>
      <w:r>
        <w:rPr>
          <w:b/>
          <w:sz w:val="28"/>
          <w:szCs w:val="28"/>
        </w:rPr>
        <w:t>Симптомы</w:t>
      </w:r>
      <w:r>
        <w:rPr>
          <w:sz w:val="28"/>
          <w:szCs w:val="28"/>
        </w:rPr>
        <w:t xml:space="preserve">. При инфицировании на листьях картофеля  может быть желтая пятнистость, позднее наблюдаются некрозы на листьях и стеблях, скручивание верхушки, растения становятся карликовыми. Клубни мелкие, часто уродливые, </w:t>
      </w:r>
      <w:r>
        <w:rPr>
          <w:sz w:val="28"/>
          <w:szCs w:val="28"/>
        </w:rPr>
        <w:lastRenderedPageBreak/>
        <w:t>при разрезе наблюдается внутренний некроз, при прорастании ростки могут быть нитевидными. Симптомы усиливаются при повышенных температурах.</w:t>
      </w:r>
    </w:p>
    <w:p w:rsidR="00BA4DB3" w:rsidRDefault="00BA4DB3">
      <w:pPr>
        <w:spacing w:line="360" w:lineRule="auto"/>
        <w:rPr>
          <w:sz w:val="28"/>
          <w:szCs w:val="28"/>
        </w:rPr>
      </w:pPr>
      <w:r>
        <w:rPr>
          <w:b/>
          <w:sz w:val="28"/>
          <w:szCs w:val="28"/>
        </w:rPr>
        <w:tab/>
        <w:t>Способы передачи</w:t>
      </w:r>
      <w:r>
        <w:rPr>
          <w:sz w:val="28"/>
          <w:szCs w:val="28"/>
        </w:rPr>
        <w:t xml:space="preserve">. Вектором ВЖКК являются цикадки  </w:t>
      </w:r>
      <w:r>
        <w:rPr>
          <w:i/>
          <w:sz w:val="28"/>
          <w:szCs w:val="28"/>
          <w:lang w:val="en-US"/>
        </w:rPr>
        <w:t>Acratagallis</w:t>
      </w:r>
      <w:r>
        <w:rPr>
          <w:i/>
          <w:sz w:val="28"/>
          <w:szCs w:val="28"/>
        </w:rPr>
        <w:t xml:space="preserve"> </w:t>
      </w:r>
      <w:r>
        <w:rPr>
          <w:i/>
          <w:sz w:val="28"/>
          <w:szCs w:val="28"/>
          <w:lang w:val="en-US"/>
        </w:rPr>
        <w:t>ssp</w:t>
      </w:r>
      <w:r>
        <w:rPr>
          <w:i/>
          <w:sz w:val="28"/>
          <w:szCs w:val="28"/>
        </w:rPr>
        <w:t xml:space="preserve"> и  </w:t>
      </w:r>
      <w:r>
        <w:rPr>
          <w:i/>
          <w:sz w:val="28"/>
          <w:szCs w:val="28"/>
          <w:lang w:val="en-US"/>
        </w:rPr>
        <w:t>Agallis</w:t>
      </w:r>
      <w:r>
        <w:rPr>
          <w:i/>
          <w:sz w:val="28"/>
          <w:szCs w:val="28"/>
        </w:rPr>
        <w:t xml:space="preserve"> </w:t>
      </w:r>
      <w:r>
        <w:rPr>
          <w:i/>
          <w:sz w:val="28"/>
          <w:szCs w:val="28"/>
          <w:lang w:val="en-US"/>
        </w:rPr>
        <w:t>ssp</w:t>
      </w:r>
      <w:r>
        <w:rPr>
          <w:i/>
          <w:sz w:val="28"/>
          <w:szCs w:val="28"/>
        </w:rPr>
        <w:t>/</w:t>
      </w:r>
      <w:r>
        <w:rPr>
          <w:sz w:val="28"/>
          <w:szCs w:val="28"/>
        </w:rPr>
        <w:t>,  переносящие вирус персистентно. Вирус размножается и сохраняется в насекомых в течение всей жизни. Вирус переносится механически и с клубнями. Семенная передача отсутствует.</w:t>
      </w:r>
    </w:p>
    <w:p w:rsidR="00BA4DB3" w:rsidRDefault="00BA4DB3">
      <w:pPr>
        <w:spacing w:line="360" w:lineRule="auto"/>
        <w:rPr>
          <w:sz w:val="28"/>
          <w:szCs w:val="28"/>
        </w:rPr>
      </w:pPr>
      <w:r>
        <w:rPr>
          <w:b/>
          <w:sz w:val="28"/>
          <w:szCs w:val="28"/>
        </w:rPr>
        <w:tab/>
      </w:r>
      <w:r>
        <w:rPr>
          <w:sz w:val="28"/>
          <w:szCs w:val="28"/>
        </w:rPr>
        <w:t xml:space="preserve"> </w:t>
      </w:r>
    </w:p>
    <w:p w:rsidR="00BA4DB3" w:rsidRDefault="00BA4DB3">
      <w:pPr>
        <w:spacing w:line="360" w:lineRule="auto"/>
        <w:rPr>
          <w:sz w:val="28"/>
          <w:szCs w:val="28"/>
        </w:rPr>
      </w:pPr>
      <w:r>
        <w:rPr>
          <w:b/>
          <w:sz w:val="28"/>
          <w:szCs w:val="28"/>
        </w:rPr>
        <w:t>Вирусы, передающиеся трипсом</w:t>
      </w:r>
      <w:r>
        <w:rPr>
          <w:sz w:val="28"/>
          <w:szCs w:val="28"/>
        </w:rPr>
        <w:t>.</w:t>
      </w:r>
    </w:p>
    <w:p w:rsidR="00BA4DB3" w:rsidRDefault="00BA4DB3">
      <w:pPr>
        <w:spacing w:line="360" w:lineRule="auto"/>
        <w:rPr>
          <w:sz w:val="28"/>
          <w:szCs w:val="28"/>
        </w:rPr>
      </w:pPr>
    </w:p>
    <w:p w:rsidR="00BA4DB3" w:rsidRDefault="00BA4DB3">
      <w:pPr>
        <w:spacing w:line="360" w:lineRule="auto"/>
        <w:rPr>
          <w:b/>
          <w:sz w:val="28"/>
          <w:szCs w:val="28"/>
          <w:lang w:val="en-US"/>
        </w:rPr>
      </w:pPr>
      <w:r>
        <w:rPr>
          <w:b/>
          <w:sz w:val="28"/>
          <w:szCs w:val="28"/>
        </w:rPr>
        <w:t xml:space="preserve">Вирус бронзовости томата – ВБТ. </w:t>
      </w:r>
      <w:r>
        <w:rPr>
          <w:b/>
          <w:sz w:val="28"/>
          <w:szCs w:val="28"/>
          <w:lang w:val="en-US"/>
        </w:rPr>
        <w:t>(Tomato spotted wilt virus – TSWV)</w:t>
      </w:r>
    </w:p>
    <w:p w:rsidR="00BA4DB3" w:rsidRDefault="00BA4DB3">
      <w:pPr>
        <w:spacing w:line="360" w:lineRule="auto"/>
        <w:rPr>
          <w:b/>
          <w:sz w:val="28"/>
          <w:szCs w:val="28"/>
          <w:lang w:val="en-US"/>
        </w:rPr>
      </w:pPr>
    </w:p>
    <w:p w:rsidR="00BA4DB3" w:rsidRDefault="00BA4DB3">
      <w:pPr>
        <w:spacing w:line="360" w:lineRule="auto"/>
        <w:rPr>
          <w:sz w:val="28"/>
          <w:szCs w:val="28"/>
        </w:rPr>
      </w:pPr>
      <w:r>
        <w:rPr>
          <w:sz w:val="28"/>
          <w:szCs w:val="28"/>
          <w:lang w:val="en-US"/>
        </w:rPr>
        <w:t xml:space="preserve">   </w:t>
      </w:r>
      <w:r>
        <w:rPr>
          <w:sz w:val="28"/>
          <w:szCs w:val="28"/>
          <w:lang w:val="en-US"/>
        </w:rPr>
        <w:tab/>
        <w:t xml:space="preserve"> </w:t>
      </w:r>
      <w:r>
        <w:rPr>
          <w:sz w:val="28"/>
          <w:szCs w:val="28"/>
        </w:rPr>
        <w:t>ВБТ распространен повсеместно. В России известен как возбудитель бронзовости томата или пятнистости томата. ВБТ  инфицирует  более 30 семейств растений, в том числе и картофель. Вирус достаточно вредоносен:  продуктивность картофеля может снижаться у инфицированных растений на 30-40 %.</w:t>
      </w:r>
    </w:p>
    <w:p w:rsidR="00BA4DB3" w:rsidRDefault="00BA4DB3">
      <w:pPr>
        <w:spacing w:line="360" w:lineRule="auto"/>
        <w:rPr>
          <w:sz w:val="28"/>
          <w:szCs w:val="28"/>
        </w:rPr>
      </w:pPr>
      <w:r>
        <w:rPr>
          <w:b/>
          <w:sz w:val="28"/>
          <w:szCs w:val="28"/>
        </w:rPr>
        <w:tab/>
        <w:t>Симптомы.</w:t>
      </w:r>
      <w:r>
        <w:rPr>
          <w:sz w:val="28"/>
          <w:szCs w:val="28"/>
        </w:rPr>
        <w:t xml:space="preserve"> При инфицировании картофеля на листьях образуются некротические пятна, штрихи, изменяется цвет (бронзовость) листьев, наблюдается скручивание и отмирание верхушки. На поверхности клубня могут быть пятна, а также может быть внутренний некроз, наблюдается деформация клубней, уменьшение  их размера. Клубни, полученные от инфицированных ВБТ растений, могут быть не все заражены вирусом.</w:t>
      </w:r>
    </w:p>
    <w:p w:rsidR="00BA4DB3" w:rsidRDefault="00BA4DB3">
      <w:pPr>
        <w:spacing w:line="360" w:lineRule="auto"/>
        <w:rPr>
          <w:sz w:val="28"/>
          <w:szCs w:val="28"/>
        </w:rPr>
      </w:pPr>
      <w:r>
        <w:rPr>
          <w:sz w:val="28"/>
          <w:szCs w:val="28"/>
        </w:rPr>
        <w:t xml:space="preserve"> </w:t>
      </w:r>
      <w:r>
        <w:rPr>
          <w:sz w:val="28"/>
          <w:szCs w:val="28"/>
        </w:rPr>
        <w:tab/>
      </w:r>
      <w:r>
        <w:rPr>
          <w:b/>
          <w:sz w:val="28"/>
          <w:szCs w:val="28"/>
        </w:rPr>
        <w:t>Способы передачи</w:t>
      </w:r>
      <w:r>
        <w:rPr>
          <w:sz w:val="28"/>
          <w:szCs w:val="28"/>
        </w:rPr>
        <w:t xml:space="preserve">.Основными переносчиками этого вируса являются трипсы: </w:t>
      </w:r>
      <w:r>
        <w:rPr>
          <w:i/>
          <w:sz w:val="28"/>
          <w:szCs w:val="28"/>
          <w:lang w:val="en-US"/>
        </w:rPr>
        <w:t>Thrips</w:t>
      </w:r>
      <w:r>
        <w:rPr>
          <w:sz w:val="28"/>
          <w:szCs w:val="28"/>
        </w:rPr>
        <w:t xml:space="preserve"> </w:t>
      </w:r>
      <w:r>
        <w:rPr>
          <w:i/>
          <w:sz w:val="28"/>
          <w:szCs w:val="28"/>
        </w:rPr>
        <w:t xml:space="preserve"> </w:t>
      </w:r>
      <w:r>
        <w:rPr>
          <w:i/>
          <w:sz w:val="28"/>
          <w:szCs w:val="28"/>
          <w:lang w:val="en-US"/>
        </w:rPr>
        <w:t>tabaci</w:t>
      </w:r>
      <w:r>
        <w:rPr>
          <w:sz w:val="28"/>
          <w:szCs w:val="28"/>
        </w:rPr>
        <w:t xml:space="preserve"> и </w:t>
      </w:r>
      <w:r>
        <w:rPr>
          <w:i/>
          <w:sz w:val="28"/>
          <w:szCs w:val="28"/>
          <w:lang w:val="en-US"/>
        </w:rPr>
        <w:t>Frankliniella</w:t>
      </w:r>
      <w:r>
        <w:rPr>
          <w:i/>
          <w:sz w:val="28"/>
          <w:szCs w:val="28"/>
        </w:rPr>
        <w:t xml:space="preserve"> </w:t>
      </w:r>
      <w:r>
        <w:rPr>
          <w:i/>
          <w:sz w:val="28"/>
          <w:szCs w:val="28"/>
          <w:lang w:val="en-US"/>
        </w:rPr>
        <w:t>ssp</w:t>
      </w:r>
      <w:r>
        <w:rPr>
          <w:i/>
          <w:sz w:val="28"/>
          <w:szCs w:val="28"/>
        </w:rPr>
        <w:t>.</w:t>
      </w:r>
      <w:r>
        <w:rPr>
          <w:sz w:val="28"/>
          <w:szCs w:val="28"/>
        </w:rPr>
        <w:t xml:space="preserve">, которые переносят вирус персистентно. Возможно искусственное механическое заражение (не при контакте растений), с помощью прививок. Передачи ВБТ с пыльцой и настоящими семенами не зарегистрировано. </w:t>
      </w:r>
    </w:p>
    <w:p w:rsidR="00BA4DB3" w:rsidRDefault="00BA4DB3">
      <w:pPr>
        <w:spacing w:line="360" w:lineRule="auto"/>
        <w:rPr>
          <w:sz w:val="28"/>
          <w:szCs w:val="28"/>
        </w:rPr>
      </w:pPr>
      <w:r>
        <w:rPr>
          <w:sz w:val="28"/>
          <w:szCs w:val="28"/>
        </w:rPr>
        <w:t xml:space="preserve"> </w:t>
      </w:r>
      <w:r>
        <w:rPr>
          <w:sz w:val="28"/>
          <w:szCs w:val="28"/>
        </w:rPr>
        <w:tab/>
      </w:r>
    </w:p>
    <w:p w:rsidR="00BA4DB3" w:rsidRDefault="00BA4DB3">
      <w:pPr>
        <w:spacing w:line="360" w:lineRule="auto"/>
        <w:rPr>
          <w:b/>
          <w:sz w:val="28"/>
          <w:szCs w:val="28"/>
        </w:rPr>
      </w:pPr>
      <w:r>
        <w:rPr>
          <w:b/>
          <w:sz w:val="28"/>
          <w:szCs w:val="28"/>
        </w:rPr>
        <w:t>Вирусы картофеля, передающиеся механически соком и при контакте больных и здоровых растений</w:t>
      </w:r>
    </w:p>
    <w:p w:rsidR="00BA4DB3" w:rsidRDefault="00BA4DB3">
      <w:pPr>
        <w:spacing w:line="360" w:lineRule="auto"/>
        <w:rPr>
          <w:sz w:val="28"/>
          <w:szCs w:val="28"/>
        </w:rPr>
      </w:pPr>
    </w:p>
    <w:p w:rsidR="00BA4DB3" w:rsidRDefault="00BA4DB3">
      <w:pPr>
        <w:spacing w:line="360" w:lineRule="auto"/>
        <w:rPr>
          <w:b/>
          <w:sz w:val="28"/>
          <w:szCs w:val="28"/>
        </w:rPr>
      </w:pPr>
      <w:r>
        <w:rPr>
          <w:b/>
          <w:sz w:val="28"/>
          <w:szCs w:val="28"/>
        </w:rPr>
        <w:lastRenderedPageBreak/>
        <w:t>Х вирус картофеля – ХВК. (</w:t>
      </w:r>
      <w:r>
        <w:rPr>
          <w:b/>
          <w:sz w:val="28"/>
          <w:szCs w:val="28"/>
          <w:lang w:val="en-US"/>
        </w:rPr>
        <w:t>Potato</w:t>
      </w:r>
      <w:r>
        <w:rPr>
          <w:b/>
          <w:sz w:val="28"/>
          <w:szCs w:val="28"/>
        </w:rPr>
        <w:t xml:space="preserve"> </w:t>
      </w:r>
      <w:r>
        <w:rPr>
          <w:b/>
          <w:sz w:val="28"/>
          <w:szCs w:val="28"/>
          <w:lang w:val="en-US"/>
        </w:rPr>
        <w:t>virus</w:t>
      </w:r>
      <w:r>
        <w:rPr>
          <w:b/>
          <w:sz w:val="28"/>
          <w:szCs w:val="28"/>
        </w:rPr>
        <w:t xml:space="preserve">  </w:t>
      </w:r>
      <w:r>
        <w:rPr>
          <w:b/>
          <w:sz w:val="28"/>
          <w:szCs w:val="28"/>
          <w:lang w:val="en-US"/>
        </w:rPr>
        <w:t>X</w:t>
      </w:r>
      <w:r>
        <w:rPr>
          <w:b/>
          <w:sz w:val="28"/>
          <w:szCs w:val="28"/>
        </w:rPr>
        <w:t xml:space="preserve"> - </w:t>
      </w:r>
      <w:r>
        <w:rPr>
          <w:b/>
          <w:sz w:val="28"/>
          <w:szCs w:val="28"/>
          <w:lang w:val="en-US"/>
        </w:rPr>
        <w:t>PVX</w:t>
      </w:r>
      <w:r>
        <w:rPr>
          <w:b/>
          <w:sz w:val="28"/>
          <w:szCs w:val="28"/>
        </w:rPr>
        <w:t>)</w:t>
      </w:r>
    </w:p>
    <w:p w:rsidR="00BA4DB3" w:rsidRDefault="00BA4DB3">
      <w:pPr>
        <w:spacing w:line="360" w:lineRule="auto"/>
        <w:rPr>
          <w:sz w:val="28"/>
          <w:szCs w:val="28"/>
        </w:rPr>
      </w:pPr>
    </w:p>
    <w:p w:rsidR="00BA4DB3" w:rsidRDefault="00BA4DB3">
      <w:pPr>
        <w:spacing w:line="360" w:lineRule="auto"/>
        <w:rPr>
          <w:sz w:val="28"/>
          <w:szCs w:val="28"/>
        </w:rPr>
      </w:pPr>
      <w:r>
        <w:rPr>
          <w:sz w:val="28"/>
          <w:szCs w:val="28"/>
        </w:rPr>
        <w:t xml:space="preserve"> </w:t>
      </w:r>
      <w:r>
        <w:rPr>
          <w:sz w:val="28"/>
          <w:szCs w:val="28"/>
        </w:rPr>
        <w:tab/>
        <w:t>ХВК распространен повсеместно.</w:t>
      </w:r>
    </w:p>
    <w:p w:rsidR="00BA4DB3" w:rsidRDefault="00BA4DB3">
      <w:pPr>
        <w:spacing w:line="360" w:lineRule="auto"/>
        <w:rPr>
          <w:sz w:val="28"/>
          <w:szCs w:val="28"/>
        </w:rPr>
      </w:pPr>
      <w:r>
        <w:rPr>
          <w:b/>
          <w:sz w:val="28"/>
          <w:szCs w:val="28"/>
        </w:rPr>
        <w:tab/>
        <w:t>Симптомы</w:t>
      </w:r>
      <w:r>
        <w:rPr>
          <w:sz w:val="28"/>
          <w:szCs w:val="28"/>
        </w:rPr>
        <w:t xml:space="preserve">. На листьях картофеля вирус вызывает различные формы мозаики и  </w:t>
      </w:r>
    </w:p>
    <w:p w:rsidR="00BA4DB3" w:rsidRDefault="00BA4DB3">
      <w:pPr>
        <w:spacing w:line="360" w:lineRule="auto"/>
        <w:rPr>
          <w:sz w:val="28"/>
          <w:szCs w:val="28"/>
        </w:rPr>
      </w:pPr>
      <w:r>
        <w:rPr>
          <w:sz w:val="28"/>
          <w:szCs w:val="28"/>
        </w:rPr>
        <w:t xml:space="preserve">крапчатость. Симптомы зависят от штамма, сорта картофеля и погодных условий. Известны как мозаичные, так и некротические штаммы, вызывающие некрозы на листьях и клубнях. У картофеля  при заражении этим вирусом наблюдается как латентная инфекция, так и </w:t>
      </w:r>
      <w:r>
        <w:rPr>
          <w:color w:val="000000"/>
          <w:sz w:val="28"/>
          <w:szCs w:val="28"/>
        </w:rPr>
        <w:t>гиперчувствительная реакция.</w:t>
      </w:r>
      <w:r>
        <w:rPr>
          <w:sz w:val="28"/>
          <w:szCs w:val="28"/>
        </w:rPr>
        <w:t xml:space="preserve"> Большинство штаммов имеют незначительную вредоносность (не более 10 %) , поэтому ХВК называют вирусом “здорового” картофеля. Некротические штаммы могут снижать урожай до 50 %. Как правило, ХВК заражает картофель совместно с  вирусами АВК и УВК. Смешанные инфекции наиболее опасны и могут вызывать значительные потери, вплоть до гибели растений.</w:t>
      </w:r>
    </w:p>
    <w:p w:rsidR="00BA4DB3" w:rsidRDefault="00BA4DB3">
      <w:pPr>
        <w:spacing w:line="360" w:lineRule="auto"/>
        <w:rPr>
          <w:sz w:val="28"/>
          <w:szCs w:val="28"/>
        </w:rPr>
      </w:pPr>
      <w:r>
        <w:rPr>
          <w:b/>
          <w:sz w:val="28"/>
          <w:szCs w:val="28"/>
        </w:rPr>
        <w:t xml:space="preserve">   </w:t>
      </w:r>
      <w:r>
        <w:rPr>
          <w:b/>
          <w:sz w:val="28"/>
          <w:szCs w:val="28"/>
        </w:rPr>
        <w:tab/>
        <w:t>Способы передачи</w:t>
      </w:r>
      <w:r>
        <w:rPr>
          <w:sz w:val="28"/>
          <w:szCs w:val="28"/>
        </w:rPr>
        <w:t>. Механическая передача – основной путь инфицирования картофеля в полевых условиях (резка клубней, уход за посадками, уборка и т.п.). ХВК сохраняется и передается с семенными клубнями. Возможна передача с почвой и листогрызущими насекомыми, но неизвестна передача тлями. В природе вирус  сохраняется во многих видах диких растений.</w:t>
      </w:r>
    </w:p>
    <w:p w:rsidR="00BA4DB3" w:rsidRDefault="00BA4DB3">
      <w:pPr>
        <w:spacing w:line="360" w:lineRule="auto"/>
        <w:rPr>
          <w:sz w:val="28"/>
          <w:szCs w:val="28"/>
        </w:rPr>
      </w:pPr>
      <w:r>
        <w:rPr>
          <w:sz w:val="28"/>
          <w:szCs w:val="28"/>
        </w:rPr>
        <w:t xml:space="preserve"> </w:t>
      </w:r>
      <w:r>
        <w:rPr>
          <w:sz w:val="28"/>
          <w:szCs w:val="28"/>
        </w:rPr>
        <w:tab/>
      </w:r>
    </w:p>
    <w:p w:rsidR="00BA4DB3" w:rsidRDefault="00BA4DB3">
      <w:pPr>
        <w:spacing w:line="360" w:lineRule="auto"/>
        <w:rPr>
          <w:b/>
          <w:sz w:val="28"/>
          <w:szCs w:val="28"/>
          <w:lang w:val="en-US"/>
        </w:rPr>
      </w:pPr>
      <w:r>
        <w:rPr>
          <w:sz w:val="28"/>
          <w:szCs w:val="28"/>
        </w:rPr>
        <w:t xml:space="preserve">  </w:t>
      </w:r>
      <w:r>
        <w:rPr>
          <w:b/>
          <w:sz w:val="28"/>
          <w:szCs w:val="28"/>
          <w:lang w:val="en-US"/>
        </w:rPr>
        <w:t xml:space="preserve">S </w:t>
      </w:r>
      <w:r>
        <w:rPr>
          <w:b/>
          <w:sz w:val="28"/>
          <w:szCs w:val="28"/>
        </w:rPr>
        <w:t>вирус</w:t>
      </w:r>
      <w:r>
        <w:rPr>
          <w:b/>
          <w:sz w:val="28"/>
          <w:szCs w:val="28"/>
          <w:lang w:val="en-US"/>
        </w:rPr>
        <w:t xml:space="preserve"> </w:t>
      </w:r>
      <w:r>
        <w:rPr>
          <w:b/>
          <w:sz w:val="28"/>
          <w:szCs w:val="28"/>
        </w:rPr>
        <w:t>картофеля</w:t>
      </w:r>
      <w:r>
        <w:rPr>
          <w:b/>
          <w:sz w:val="28"/>
          <w:szCs w:val="28"/>
          <w:lang w:val="en-US"/>
        </w:rPr>
        <w:t xml:space="preserve"> – SBK. (Potato virus S – PVS)</w:t>
      </w:r>
    </w:p>
    <w:p w:rsidR="00BA4DB3" w:rsidRDefault="00BA4DB3">
      <w:pPr>
        <w:spacing w:line="360" w:lineRule="auto"/>
        <w:rPr>
          <w:sz w:val="28"/>
          <w:szCs w:val="28"/>
        </w:rPr>
      </w:pPr>
    </w:p>
    <w:p w:rsidR="00BA4DB3" w:rsidRDefault="00BA4DB3">
      <w:pPr>
        <w:spacing w:line="360" w:lineRule="auto"/>
        <w:rPr>
          <w:sz w:val="28"/>
          <w:szCs w:val="28"/>
        </w:rPr>
      </w:pPr>
      <w:r>
        <w:rPr>
          <w:sz w:val="28"/>
          <w:szCs w:val="28"/>
          <w:lang w:val="en-US"/>
        </w:rPr>
        <w:tab/>
        <w:t>S</w:t>
      </w:r>
      <w:r>
        <w:rPr>
          <w:sz w:val="28"/>
          <w:szCs w:val="28"/>
        </w:rPr>
        <w:t xml:space="preserve">ВК распространен повсеместно. Вредоносность  </w:t>
      </w:r>
      <w:r>
        <w:rPr>
          <w:sz w:val="28"/>
          <w:szCs w:val="28"/>
          <w:lang w:val="en-US"/>
        </w:rPr>
        <w:t>S</w:t>
      </w:r>
      <w:r>
        <w:rPr>
          <w:sz w:val="28"/>
          <w:szCs w:val="28"/>
        </w:rPr>
        <w:t>ВК  незначительна (10-15 %), но обычно в структуре урожая увеличивается доля мелких клубней.</w:t>
      </w:r>
    </w:p>
    <w:p w:rsidR="00BA4DB3" w:rsidRDefault="00BA4DB3">
      <w:pPr>
        <w:spacing w:line="360" w:lineRule="auto"/>
        <w:rPr>
          <w:sz w:val="28"/>
          <w:szCs w:val="28"/>
        </w:rPr>
      </w:pPr>
      <w:r>
        <w:rPr>
          <w:b/>
          <w:sz w:val="28"/>
          <w:szCs w:val="28"/>
        </w:rPr>
        <w:tab/>
        <w:t>Симптомы.</w:t>
      </w:r>
      <w:r>
        <w:rPr>
          <w:sz w:val="28"/>
          <w:szCs w:val="28"/>
        </w:rPr>
        <w:t xml:space="preserve"> Многие сорта картофеля являются  бессимптомными носителями инфекции. В основном на листьях наблюдается  слабая некротическая или зеленая пятнистость, а при заражении некоторых сортов – бронзовость. С возрастом растения симптомы обычно </w:t>
      </w:r>
    </w:p>
    <w:p w:rsidR="00BA4DB3" w:rsidRDefault="00BA4DB3">
      <w:pPr>
        <w:spacing w:line="360" w:lineRule="auto"/>
        <w:rPr>
          <w:sz w:val="28"/>
          <w:szCs w:val="28"/>
        </w:rPr>
      </w:pPr>
      <w:r>
        <w:rPr>
          <w:sz w:val="28"/>
          <w:szCs w:val="28"/>
        </w:rPr>
        <w:t>усиливаются. Известно несколько штаммов вируса, которые различаются по симптомам на растениях-индикаторах.</w:t>
      </w:r>
    </w:p>
    <w:p w:rsidR="00BA4DB3" w:rsidRDefault="00BA4DB3">
      <w:pPr>
        <w:spacing w:line="360" w:lineRule="auto"/>
        <w:rPr>
          <w:sz w:val="28"/>
          <w:szCs w:val="28"/>
        </w:rPr>
      </w:pPr>
      <w:r>
        <w:rPr>
          <w:b/>
          <w:sz w:val="28"/>
          <w:szCs w:val="28"/>
        </w:rPr>
        <w:lastRenderedPageBreak/>
        <w:tab/>
        <w:t>Способы передачи</w:t>
      </w:r>
      <w:r>
        <w:rPr>
          <w:sz w:val="28"/>
          <w:szCs w:val="28"/>
        </w:rPr>
        <w:t>. Основным способом передачи вируса в естественных условиях является механический контакт здоровых и больных растений и инфицированные семенные клубни. Возможна передача вируса стеблевыми и клубневыми прививками, а также, незначительно, тлей.</w:t>
      </w:r>
    </w:p>
    <w:p w:rsidR="00BA4DB3" w:rsidRDefault="00BA4DB3">
      <w:pPr>
        <w:spacing w:line="360" w:lineRule="auto"/>
        <w:jc w:val="both"/>
        <w:rPr>
          <w:b/>
          <w:sz w:val="28"/>
          <w:szCs w:val="28"/>
        </w:rPr>
      </w:pPr>
      <w:r>
        <w:rPr>
          <w:b/>
          <w:sz w:val="28"/>
          <w:szCs w:val="28"/>
        </w:rPr>
        <w:tab/>
      </w:r>
    </w:p>
    <w:p w:rsidR="00BA4DB3" w:rsidRDefault="00BA4DB3">
      <w:pPr>
        <w:spacing w:line="360" w:lineRule="auto"/>
        <w:rPr>
          <w:b/>
          <w:sz w:val="28"/>
          <w:szCs w:val="28"/>
        </w:rPr>
      </w:pPr>
      <w:r>
        <w:rPr>
          <w:b/>
          <w:sz w:val="28"/>
          <w:szCs w:val="28"/>
        </w:rPr>
        <w:t>Вирусы, переносчиками которых являются нематоды</w:t>
      </w:r>
    </w:p>
    <w:p w:rsidR="00BA4DB3" w:rsidRDefault="00BA4DB3">
      <w:pPr>
        <w:spacing w:line="360" w:lineRule="auto"/>
        <w:rPr>
          <w:sz w:val="28"/>
          <w:szCs w:val="28"/>
        </w:rPr>
      </w:pPr>
    </w:p>
    <w:p w:rsidR="00BA4DB3" w:rsidRDefault="00BA4DB3">
      <w:pPr>
        <w:spacing w:line="360" w:lineRule="auto"/>
        <w:rPr>
          <w:b/>
          <w:sz w:val="28"/>
          <w:szCs w:val="28"/>
        </w:rPr>
      </w:pPr>
      <w:r>
        <w:rPr>
          <w:sz w:val="28"/>
          <w:szCs w:val="28"/>
        </w:rPr>
        <w:t xml:space="preserve"> </w:t>
      </w:r>
      <w:r>
        <w:rPr>
          <w:b/>
          <w:sz w:val="28"/>
          <w:szCs w:val="28"/>
        </w:rPr>
        <w:t>Вирус погремковости табака – ВПТ (</w:t>
      </w:r>
      <w:r>
        <w:rPr>
          <w:b/>
          <w:sz w:val="28"/>
          <w:szCs w:val="28"/>
          <w:lang w:val="en-US"/>
        </w:rPr>
        <w:t>Tabacco</w:t>
      </w:r>
      <w:r>
        <w:rPr>
          <w:b/>
          <w:sz w:val="28"/>
          <w:szCs w:val="28"/>
        </w:rPr>
        <w:t xml:space="preserve"> </w:t>
      </w:r>
      <w:r>
        <w:rPr>
          <w:b/>
          <w:sz w:val="28"/>
          <w:szCs w:val="28"/>
          <w:lang w:val="en-US"/>
        </w:rPr>
        <w:t>rattle</w:t>
      </w:r>
      <w:r>
        <w:rPr>
          <w:b/>
          <w:sz w:val="28"/>
          <w:szCs w:val="28"/>
        </w:rPr>
        <w:t xml:space="preserve"> </w:t>
      </w:r>
      <w:r>
        <w:rPr>
          <w:b/>
          <w:sz w:val="28"/>
          <w:szCs w:val="28"/>
          <w:lang w:val="en-US"/>
        </w:rPr>
        <w:t>virus</w:t>
      </w:r>
      <w:r>
        <w:rPr>
          <w:b/>
          <w:sz w:val="28"/>
          <w:szCs w:val="28"/>
        </w:rPr>
        <w:t xml:space="preserve"> –</w:t>
      </w:r>
      <w:r>
        <w:rPr>
          <w:b/>
          <w:sz w:val="28"/>
          <w:szCs w:val="28"/>
          <w:lang w:val="en-US"/>
        </w:rPr>
        <w:t>TRV</w:t>
      </w:r>
      <w:r>
        <w:rPr>
          <w:b/>
          <w:sz w:val="28"/>
          <w:szCs w:val="28"/>
        </w:rPr>
        <w:t>)</w:t>
      </w:r>
    </w:p>
    <w:p w:rsidR="00BA4DB3" w:rsidRDefault="00BA4DB3">
      <w:pPr>
        <w:spacing w:line="360" w:lineRule="auto"/>
        <w:rPr>
          <w:sz w:val="28"/>
          <w:szCs w:val="28"/>
        </w:rPr>
      </w:pPr>
      <w:r>
        <w:rPr>
          <w:sz w:val="28"/>
          <w:szCs w:val="28"/>
        </w:rPr>
        <w:tab/>
        <w:t xml:space="preserve"> ВПТ распространен в Евразии, Северной и Южной Америке. Поражает до 400 видов растений и, в зависимости от растения-хозяина, заболевание имеет разные названия: погремковости  табака, пестролепестности, раттл вирус табака, внутреннего некроза клубней картофеля и другие. Вредоносность этого вируса складывается из незначительной потери  продуктивности картофеля (до 10%) и ухудшения качества клубней.</w:t>
      </w:r>
    </w:p>
    <w:p w:rsidR="00BA4DB3" w:rsidRDefault="00BA4DB3">
      <w:pPr>
        <w:spacing w:line="360" w:lineRule="auto"/>
        <w:rPr>
          <w:sz w:val="28"/>
          <w:szCs w:val="28"/>
        </w:rPr>
      </w:pPr>
      <w:r>
        <w:rPr>
          <w:sz w:val="28"/>
          <w:szCs w:val="28"/>
        </w:rPr>
        <w:tab/>
        <w:t xml:space="preserve"> </w:t>
      </w:r>
      <w:r>
        <w:rPr>
          <w:b/>
          <w:sz w:val="28"/>
          <w:szCs w:val="28"/>
        </w:rPr>
        <w:t>Симптомы</w:t>
      </w:r>
      <w:r>
        <w:rPr>
          <w:sz w:val="28"/>
          <w:szCs w:val="28"/>
        </w:rPr>
        <w:t>. Симптомы на картофеле при заражении этим вирусом весьма разнообразны, особенно на листьях. Размеры листьев обычно уменьшаются, на них наблюдаются разные виды мозаики, мраморность, волнистость краев, у некоторых сортов некротические пятна. На   их жилках и стеблях могут быть некрозы. Растения отстают в росте, в результате укорочения  черенков и стеблей наблюдается карликовость. На поверхности клубня и мякоти появляются  некротические пятна в виде колец и полуколец, а также сетчатый некроз. При сильной степени заражения клубни деформируются, становятся  уродливыми.  В повреждении клубней могут участвовать и нематоды.  Обычно при температуре выше 20 ºС симптомы становятся менее выраженными. Известно несколько штаммов вируса, которые различаются  по характеру симптомов на картофеле и растениях- индикаторах.</w:t>
      </w:r>
    </w:p>
    <w:p w:rsidR="00BA4DB3" w:rsidRDefault="00BA4DB3">
      <w:pPr>
        <w:spacing w:line="360" w:lineRule="auto"/>
        <w:rPr>
          <w:sz w:val="28"/>
          <w:szCs w:val="28"/>
        </w:rPr>
      </w:pPr>
      <w:r>
        <w:rPr>
          <w:b/>
          <w:sz w:val="28"/>
          <w:szCs w:val="28"/>
        </w:rPr>
        <w:tab/>
        <w:t>Способы передачи</w:t>
      </w:r>
      <w:r>
        <w:rPr>
          <w:sz w:val="28"/>
          <w:szCs w:val="28"/>
        </w:rPr>
        <w:t xml:space="preserve">. Основными переносчиками вируса являются нематоды из родов </w:t>
      </w:r>
      <w:r>
        <w:rPr>
          <w:i/>
          <w:sz w:val="28"/>
          <w:szCs w:val="28"/>
          <w:lang w:val="en-US"/>
        </w:rPr>
        <w:t>Trichodorus</w:t>
      </w:r>
      <w:r>
        <w:rPr>
          <w:sz w:val="28"/>
          <w:szCs w:val="28"/>
        </w:rPr>
        <w:t xml:space="preserve"> и   </w:t>
      </w:r>
      <w:r>
        <w:rPr>
          <w:i/>
          <w:sz w:val="28"/>
          <w:szCs w:val="28"/>
          <w:lang w:val="en-US"/>
        </w:rPr>
        <w:t>Paratrichdorus</w:t>
      </w:r>
      <w:r>
        <w:rPr>
          <w:sz w:val="28"/>
          <w:szCs w:val="28"/>
        </w:rPr>
        <w:t xml:space="preserve"> , которые повреждают корни и стебли растений. Взаимодействие  вируса и нематод персистентно. ВРТ сохраняется длительное время в переносчике и инфицированной им почве. Почва – основное  </w:t>
      </w:r>
      <w:r>
        <w:rPr>
          <w:sz w:val="28"/>
          <w:szCs w:val="28"/>
        </w:rPr>
        <w:lastRenderedPageBreak/>
        <w:t xml:space="preserve">хранилище и среда распространения вируса. Вирус  способен также передаваться  с помощью стеблевых прививок, настоящими семенами от  зараженных растений, механически соком. Но все эти способы передачи малоэффективны и редко встречаются в естественных условиях, также как и клубневая инфекция. </w:t>
      </w:r>
    </w:p>
    <w:p w:rsidR="00BA4DB3" w:rsidRDefault="00BA4DB3">
      <w:pPr>
        <w:spacing w:line="360" w:lineRule="auto"/>
        <w:rPr>
          <w:sz w:val="28"/>
          <w:szCs w:val="28"/>
        </w:rPr>
      </w:pPr>
    </w:p>
    <w:p w:rsidR="00BA4DB3" w:rsidRDefault="00BA4DB3">
      <w:pPr>
        <w:spacing w:line="360" w:lineRule="auto"/>
        <w:rPr>
          <w:b/>
          <w:sz w:val="28"/>
          <w:szCs w:val="28"/>
          <w:lang w:val="en-US"/>
        </w:rPr>
      </w:pPr>
      <w:r>
        <w:rPr>
          <w:b/>
          <w:sz w:val="28"/>
          <w:szCs w:val="28"/>
        </w:rPr>
        <w:t xml:space="preserve">Вирус черной кольцевой пятнистости томата – ВЧКПТ. </w:t>
      </w:r>
      <w:r>
        <w:rPr>
          <w:b/>
          <w:sz w:val="28"/>
          <w:szCs w:val="28"/>
          <w:lang w:val="en-US"/>
        </w:rPr>
        <w:t xml:space="preserve">(Tomato black ring virus – TBRV) </w:t>
      </w:r>
    </w:p>
    <w:p w:rsidR="00BA4DB3" w:rsidRDefault="00BA4DB3">
      <w:pPr>
        <w:spacing w:line="360" w:lineRule="auto"/>
        <w:rPr>
          <w:b/>
          <w:sz w:val="28"/>
          <w:szCs w:val="28"/>
          <w:lang w:val="en-US"/>
        </w:rPr>
      </w:pPr>
    </w:p>
    <w:p w:rsidR="00BA4DB3" w:rsidRDefault="00BA4DB3">
      <w:pPr>
        <w:spacing w:line="360" w:lineRule="auto"/>
        <w:rPr>
          <w:sz w:val="28"/>
          <w:szCs w:val="28"/>
        </w:rPr>
      </w:pPr>
      <w:r>
        <w:rPr>
          <w:sz w:val="28"/>
          <w:szCs w:val="28"/>
          <w:lang w:val="en-US"/>
        </w:rPr>
        <w:tab/>
      </w:r>
      <w:r>
        <w:rPr>
          <w:sz w:val="28"/>
          <w:szCs w:val="28"/>
        </w:rPr>
        <w:t>Картофель является одним из растений-хозяев</w:t>
      </w:r>
      <w:r>
        <w:rPr>
          <w:b/>
          <w:sz w:val="28"/>
          <w:szCs w:val="28"/>
        </w:rPr>
        <w:t xml:space="preserve"> </w:t>
      </w:r>
      <w:r>
        <w:rPr>
          <w:sz w:val="28"/>
          <w:szCs w:val="28"/>
        </w:rPr>
        <w:t>ВЧКПТ. Вызываемое им заболевание также называется  псевдоаукубой картофеля. Вирус выявлен в Европе и Северной Америке, но распространен незначительно. Вредоносность невелика, максимальные потери до 20-30 %. Этот вирус согласно ЕРРО является карантинным объектом для Европы.</w:t>
      </w:r>
    </w:p>
    <w:p w:rsidR="00BA4DB3" w:rsidRDefault="00BA4DB3">
      <w:pPr>
        <w:spacing w:line="360" w:lineRule="auto"/>
        <w:rPr>
          <w:sz w:val="28"/>
          <w:szCs w:val="28"/>
        </w:rPr>
      </w:pPr>
      <w:r>
        <w:rPr>
          <w:sz w:val="28"/>
          <w:szCs w:val="28"/>
        </w:rPr>
        <w:t xml:space="preserve"> </w:t>
      </w:r>
      <w:r>
        <w:rPr>
          <w:sz w:val="28"/>
          <w:szCs w:val="28"/>
        </w:rPr>
        <w:tab/>
      </w:r>
      <w:r>
        <w:rPr>
          <w:b/>
          <w:sz w:val="28"/>
          <w:szCs w:val="28"/>
        </w:rPr>
        <w:t>Симптомы</w:t>
      </w:r>
      <w:r>
        <w:rPr>
          <w:sz w:val="28"/>
          <w:szCs w:val="28"/>
        </w:rPr>
        <w:t>. В год инфицирования симптомы на картофеле могут не появляться или на листьях могут быть проявиться слабые некротические пятна и кольца. В последующие годы появляются симптомы хлороза, листья на верхушке растения становятся лошковидными, наблюдается карликовость, часть клубней  становятся носителями вируса.</w:t>
      </w:r>
    </w:p>
    <w:p w:rsidR="00BA4DB3" w:rsidRDefault="00BA4DB3">
      <w:pPr>
        <w:spacing w:line="360" w:lineRule="auto"/>
        <w:ind w:firstLine="708"/>
        <w:rPr>
          <w:sz w:val="28"/>
          <w:szCs w:val="28"/>
        </w:rPr>
      </w:pPr>
      <w:r>
        <w:rPr>
          <w:b/>
          <w:sz w:val="28"/>
          <w:szCs w:val="28"/>
        </w:rPr>
        <w:t>Способы передачи.</w:t>
      </w:r>
      <w:r>
        <w:rPr>
          <w:sz w:val="28"/>
          <w:szCs w:val="28"/>
        </w:rPr>
        <w:t xml:space="preserve"> Основным переносчиком вируса являются нематоды </w:t>
      </w:r>
      <w:r>
        <w:rPr>
          <w:i/>
          <w:sz w:val="28"/>
          <w:szCs w:val="28"/>
          <w:lang w:val="en-US"/>
        </w:rPr>
        <w:t>Longid</w:t>
      </w:r>
      <w:r>
        <w:rPr>
          <w:i/>
          <w:sz w:val="28"/>
          <w:szCs w:val="28"/>
        </w:rPr>
        <w:t>о</w:t>
      </w:r>
      <w:r>
        <w:rPr>
          <w:i/>
          <w:sz w:val="28"/>
          <w:szCs w:val="28"/>
          <w:lang w:val="en-US"/>
        </w:rPr>
        <w:t>rus</w:t>
      </w:r>
      <w:r>
        <w:rPr>
          <w:sz w:val="28"/>
          <w:szCs w:val="28"/>
        </w:rPr>
        <w:t xml:space="preserve"> </w:t>
      </w:r>
      <w:r>
        <w:rPr>
          <w:i/>
          <w:sz w:val="28"/>
          <w:szCs w:val="28"/>
          <w:lang w:val="en-US"/>
        </w:rPr>
        <w:t>attenuatus</w:t>
      </w:r>
      <w:r>
        <w:rPr>
          <w:sz w:val="28"/>
          <w:szCs w:val="28"/>
        </w:rPr>
        <w:t xml:space="preserve"> и  </w:t>
      </w:r>
      <w:r>
        <w:rPr>
          <w:i/>
          <w:sz w:val="28"/>
          <w:szCs w:val="28"/>
          <w:lang w:val="en-US"/>
        </w:rPr>
        <w:t>L</w:t>
      </w:r>
      <w:r>
        <w:rPr>
          <w:sz w:val="28"/>
          <w:szCs w:val="28"/>
        </w:rPr>
        <w:t xml:space="preserve">. </w:t>
      </w:r>
      <w:r>
        <w:rPr>
          <w:i/>
          <w:sz w:val="28"/>
          <w:szCs w:val="28"/>
          <w:lang w:val="en-US"/>
        </w:rPr>
        <w:t>elongatum</w:t>
      </w:r>
      <w:r>
        <w:rPr>
          <w:sz w:val="28"/>
          <w:szCs w:val="28"/>
        </w:rPr>
        <w:t xml:space="preserve">. Возможна передача механически, с помощью прививки и с настоящими семенами нескольких растений-хозяев вируса. </w:t>
      </w:r>
    </w:p>
    <w:p w:rsidR="00BA4DB3" w:rsidRDefault="00BA4DB3">
      <w:pPr>
        <w:spacing w:line="360" w:lineRule="auto"/>
        <w:rPr>
          <w:sz w:val="28"/>
          <w:szCs w:val="28"/>
        </w:rPr>
      </w:pPr>
      <w:r>
        <w:rPr>
          <w:b/>
          <w:sz w:val="28"/>
          <w:szCs w:val="28"/>
        </w:rPr>
        <w:tab/>
      </w:r>
      <w:r>
        <w:rPr>
          <w:sz w:val="28"/>
          <w:szCs w:val="28"/>
        </w:rPr>
        <w:t xml:space="preserve"> </w:t>
      </w:r>
    </w:p>
    <w:p w:rsidR="00BA4DB3" w:rsidRDefault="00BA4DB3">
      <w:pPr>
        <w:spacing w:line="360" w:lineRule="auto"/>
        <w:rPr>
          <w:sz w:val="28"/>
          <w:szCs w:val="28"/>
        </w:rPr>
      </w:pPr>
      <w:r>
        <w:rPr>
          <w:b/>
          <w:sz w:val="28"/>
          <w:szCs w:val="28"/>
        </w:rPr>
        <w:t>Вирусы, передающиеся почвенными грибами</w:t>
      </w:r>
      <w:r>
        <w:rPr>
          <w:sz w:val="28"/>
          <w:szCs w:val="28"/>
        </w:rPr>
        <w:t>.</w:t>
      </w:r>
    </w:p>
    <w:p w:rsidR="00BA4DB3" w:rsidRDefault="00BA4DB3">
      <w:pPr>
        <w:spacing w:line="360" w:lineRule="auto"/>
        <w:rPr>
          <w:sz w:val="28"/>
          <w:szCs w:val="28"/>
        </w:rPr>
      </w:pPr>
    </w:p>
    <w:p w:rsidR="00BA4DB3" w:rsidRDefault="00BA4DB3">
      <w:pPr>
        <w:spacing w:line="360" w:lineRule="auto"/>
        <w:rPr>
          <w:b/>
          <w:sz w:val="28"/>
          <w:szCs w:val="28"/>
        </w:rPr>
      </w:pPr>
      <w:r>
        <w:rPr>
          <w:sz w:val="28"/>
          <w:szCs w:val="28"/>
        </w:rPr>
        <w:t xml:space="preserve"> </w:t>
      </w:r>
      <w:r>
        <w:rPr>
          <w:b/>
          <w:sz w:val="28"/>
          <w:szCs w:val="28"/>
        </w:rPr>
        <w:t>Вирус метельчатости верхушки картофеля - ВМВК.(</w:t>
      </w:r>
      <w:r>
        <w:rPr>
          <w:b/>
          <w:sz w:val="28"/>
          <w:szCs w:val="28"/>
          <w:lang w:val="en-US"/>
        </w:rPr>
        <w:t>Potato</w:t>
      </w:r>
      <w:r>
        <w:rPr>
          <w:b/>
          <w:sz w:val="28"/>
          <w:szCs w:val="28"/>
        </w:rPr>
        <w:t xml:space="preserve"> </w:t>
      </w:r>
      <w:r>
        <w:rPr>
          <w:b/>
          <w:sz w:val="28"/>
          <w:szCs w:val="28"/>
          <w:lang w:val="en-US"/>
        </w:rPr>
        <w:t>mop</w:t>
      </w:r>
      <w:r>
        <w:rPr>
          <w:b/>
          <w:sz w:val="28"/>
          <w:szCs w:val="28"/>
        </w:rPr>
        <w:t xml:space="preserve">- </w:t>
      </w:r>
      <w:r>
        <w:rPr>
          <w:b/>
          <w:sz w:val="28"/>
          <w:szCs w:val="28"/>
          <w:lang w:val="en-US"/>
        </w:rPr>
        <w:t>top</w:t>
      </w:r>
      <w:r>
        <w:rPr>
          <w:b/>
          <w:sz w:val="28"/>
          <w:szCs w:val="28"/>
        </w:rPr>
        <w:t xml:space="preserve"> </w:t>
      </w:r>
      <w:r>
        <w:rPr>
          <w:b/>
          <w:sz w:val="28"/>
          <w:szCs w:val="28"/>
          <w:lang w:val="en-US"/>
        </w:rPr>
        <w:t>virus</w:t>
      </w:r>
      <w:r>
        <w:rPr>
          <w:b/>
          <w:sz w:val="28"/>
          <w:szCs w:val="28"/>
        </w:rPr>
        <w:t xml:space="preserve"> -  </w:t>
      </w:r>
      <w:r>
        <w:rPr>
          <w:b/>
          <w:sz w:val="28"/>
          <w:szCs w:val="28"/>
          <w:lang w:val="en-US"/>
        </w:rPr>
        <w:t>PMTV</w:t>
      </w:r>
      <w:r>
        <w:rPr>
          <w:b/>
          <w:sz w:val="28"/>
          <w:szCs w:val="28"/>
        </w:rPr>
        <w:t>)</w:t>
      </w:r>
    </w:p>
    <w:p w:rsidR="00BA4DB3" w:rsidRDefault="00BA4DB3">
      <w:pPr>
        <w:spacing w:line="360" w:lineRule="auto"/>
        <w:rPr>
          <w:sz w:val="28"/>
          <w:szCs w:val="28"/>
        </w:rPr>
      </w:pPr>
      <w:r>
        <w:rPr>
          <w:sz w:val="28"/>
          <w:szCs w:val="28"/>
        </w:rPr>
        <w:t xml:space="preserve">     ВМВК распространен в Евразии,  Центральной и Южной Америке. Вирус достаточно вредоносен, поскольку кроме снижения продуктивности (до 25  %), ухудшается качество клубней, их товарный вид. </w:t>
      </w:r>
    </w:p>
    <w:p w:rsidR="00BA4DB3" w:rsidRDefault="00BA4DB3">
      <w:pPr>
        <w:spacing w:line="360" w:lineRule="auto"/>
        <w:rPr>
          <w:sz w:val="28"/>
          <w:szCs w:val="28"/>
        </w:rPr>
      </w:pPr>
      <w:r>
        <w:rPr>
          <w:b/>
          <w:sz w:val="28"/>
          <w:szCs w:val="28"/>
        </w:rPr>
        <w:lastRenderedPageBreak/>
        <w:tab/>
        <w:t>Симптомы</w:t>
      </w:r>
      <w:r>
        <w:rPr>
          <w:sz w:val="28"/>
          <w:szCs w:val="28"/>
        </w:rPr>
        <w:t xml:space="preserve">. При первичном заражении  картофеля симптомы  похожи на симптомы мозаики аукубы: скручивание верхушки с укорочением междоузлий стебля, хлороз жилок и желтая пятнистость листьев, на поверхности клубней наблюдаются кольцевые некрозы, при разрезе - некроз мякоти. Вторичные симптомы разнообразны и, зависят от сорта и условий выращивания, обычно наблюдается скручивание верхушки с укорачиванием междоузлий. Листья мелкие, могут быть симптомы аукубы, пожелтение краев.  </w:t>
      </w:r>
    </w:p>
    <w:p w:rsidR="00BA4DB3" w:rsidRDefault="00BA4DB3">
      <w:pPr>
        <w:spacing w:line="360" w:lineRule="auto"/>
        <w:rPr>
          <w:sz w:val="28"/>
          <w:szCs w:val="28"/>
        </w:rPr>
      </w:pPr>
      <w:r>
        <w:rPr>
          <w:b/>
          <w:sz w:val="28"/>
          <w:szCs w:val="28"/>
        </w:rPr>
        <w:tab/>
        <w:t>Способы передачи</w:t>
      </w:r>
      <w:r>
        <w:rPr>
          <w:sz w:val="28"/>
          <w:szCs w:val="28"/>
        </w:rPr>
        <w:t xml:space="preserve">. В полевых условиях вирус заражает картофель через корни инфицированными спорами гриба  </w:t>
      </w:r>
      <w:r>
        <w:rPr>
          <w:i/>
          <w:sz w:val="28"/>
          <w:szCs w:val="28"/>
          <w:lang w:val="en-US"/>
        </w:rPr>
        <w:t>Spongofora</w:t>
      </w:r>
      <w:r>
        <w:rPr>
          <w:i/>
          <w:sz w:val="28"/>
          <w:szCs w:val="28"/>
        </w:rPr>
        <w:t xml:space="preserve"> </w:t>
      </w:r>
      <w:r>
        <w:rPr>
          <w:i/>
          <w:sz w:val="28"/>
          <w:szCs w:val="28"/>
          <w:lang w:val="en-US"/>
        </w:rPr>
        <w:t>subterranean</w:t>
      </w:r>
      <w:r>
        <w:rPr>
          <w:i/>
          <w:sz w:val="28"/>
          <w:szCs w:val="28"/>
        </w:rPr>
        <w:t xml:space="preserve"> </w:t>
      </w:r>
      <w:r>
        <w:rPr>
          <w:sz w:val="28"/>
          <w:szCs w:val="28"/>
        </w:rPr>
        <w:t>–возбудителя порошистой парши. Вирус сохраняется в покоящихся спорах гриба несколько лет и распространяется с почвой</w:t>
      </w:r>
      <w:r>
        <w:rPr>
          <w:color w:val="000000"/>
          <w:sz w:val="28"/>
          <w:szCs w:val="28"/>
        </w:rPr>
        <w:t xml:space="preserve">. Кроме картофеля, этот вирус поражает другие виды сем. </w:t>
      </w:r>
      <w:r>
        <w:rPr>
          <w:i/>
          <w:color w:val="000000"/>
          <w:sz w:val="28"/>
          <w:szCs w:val="28"/>
          <w:lang w:val="en-US"/>
        </w:rPr>
        <w:t>Solanaceae</w:t>
      </w:r>
      <w:r>
        <w:rPr>
          <w:i/>
          <w:color w:val="000000"/>
          <w:sz w:val="28"/>
          <w:szCs w:val="28"/>
        </w:rPr>
        <w:t xml:space="preserve"> </w:t>
      </w:r>
      <w:r>
        <w:rPr>
          <w:color w:val="000000"/>
          <w:sz w:val="28"/>
          <w:szCs w:val="28"/>
        </w:rPr>
        <w:t>и растения других семейств.</w:t>
      </w:r>
      <w:r>
        <w:rPr>
          <w:sz w:val="28"/>
          <w:szCs w:val="28"/>
        </w:rPr>
        <w:t xml:space="preserve"> Вирус передаётся механически и с помощью прививок, а также возможно с клубнями, поверхность которых загрязнена инфицированными спорами гриба.</w:t>
      </w:r>
    </w:p>
    <w:p w:rsidR="00BA4DB3" w:rsidRDefault="00BA4DB3">
      <w:pPr>
        <w:spacing w:line="360" w:lineRule="auto"/>
        <w:rPr>
          <w:b/>
          <w:color w:val="FF0000"/>
          <w:sz w:val="28"/>
          <w:szCs w:val="28"/>
        </w:rPr>
      </w:pPr>
      <w:r>
        <w:rPr>
          <w:b/>
          <w:color w:val="FF0000"/>
          <w:sz w:val="28"/>
          <w:szCs w:val="28"/>
        </w:rPr>
        <w:tab/>
      </w:r>
    </w:p>
    <w:p w:rsidR="00BA4DB3" w:rsidRDefault="00BA4DB3">
      <w:pPr>
        <w:spacing w:line="360" w:lineRule="auto"/>
        <w:rPr>
          <w:b/>
          <w:sz w:val="28"/>
          <w:szCs w:val="28"/>
        </w:rPr>
      </w:pPr>
      <w:r>
        <w:rPr>
          <w:b/>
          <w:sz w:val="28"/>
          <w:szCs w:val="28"/>
        </w:rPr>
        <w:t>Вирус некроза табака – ВНТ. (</w:t>
      </w:r>
      <w:r>
        <w:rPr>
          <w:b/>
          <w:sz w:val="28"/>
          <w:szCs w:val="28"/>
          <w:lang w:val="en-US"/>
        </w:rPr>
        <w:t>Tabacco</w:t>
      </w:r>
      <w:r>
        <w:rPr>
          <w:b/>
          <w:sz w:val="28"/>
          <w:szCs w:val="28"/>
        </w:rPr>
        <w:t xml:space="preserve"> </w:t>
      </w:r>
      <w:r>
        <w:rPr>
          <w:b/>
          <w:sz w:val="28"/>
          <w:szCs w:val="28"/>
          <w:lang w:val="en-US"/>
        </w:rPr>
        <w:t>necrosis</w:t>
      </w:r>
      <w:r>
        <w:rPr>
          <w:b/>
          <w:sz w:val="28"/>
          <w:szCs w:val="28"/>
        </w:rPr>
        <w:t xml:space="preserve"> </w:t>
      </w:r>
      <w:r>
        <w:rPr>
          <w:b/>
          <w:sz w:val="28"/>
          <w:szCs w:val="28"/>
          <w:lang w:val="en-US"/>
        </w:rPr>
        <w:t>virus</w:t>
      </w:r>
      <w:r>
        <w:rPr>
          <w:b/>
          <w:sz w:val="28"/>
          <w:szCs w:val="28"/>
        </w:rPr>
        <w:t xml:space="preserve"> - </w:t>
      </w:r>
      <w:r>
        <w:rPr>
          <w:b/>
          <w:sz w:val="28"/>
          <w:szCs w:val="28"/>
          <w:lang w:val="en-US"/>
        </w:rPr>
        <w:t>TNV</w:t>
      </w:r>
      <w:r>
        <w:rPr>
          <w:b/>
          <w:sz w:val="28"/>
          <w:szCs w:val="28"/>
        </w:rPr>
        <w:t>)</w:t>
      </w:r>
    </w:p>
    <w:p w:rsidR="00BA4DB3" w:rsidRDefault="00BA4DB3">
      <w:pPr>
        <w:spacing w:line="360" w:lineRule="auto"/>
        <w:rPr>
          <w:sz w:val="28"/>
          <w:szCs w:val="28"/>
        </w:rPr>
      </w:pPr>
      <w:r>
        <w:rPr>
          <w:sz w:val="28"/>
          <w:szCs w:val="28"/>
        </w:rPr>
        <w:tab/>
        <w:t>ВНТ является возбудителем АВС болезни картофеля.  Он обнаружен в Европе, Африке, Америке. Известно много штаммов, которые инфицируют растения 9 семейств. Вредоносность вируса,  вероятно, невысокая.</w:t>
      </w:r>
    </w:p>
    <w:p w:rsidR="00BA4DB3" w:rsidRDefault="00BA4DB3">
      <w:pPr>
        <w:spacing w:line="360" w:lineRule="auto"/>
        <w:rPr>
          <w:sz w:val="28"/>
          <w:szCs w:val="28"/>
        </w:rPr>
      </w:pPr>
      <w:r>
        <w:rPr>
          <w:sz w:val="28"/>
          <w:szCs w:val="28"/>
        </w:rPr>
        <w:t xml:space="preserve">  </w:t>
      </w:r>
      <w:r>
        <w:rPr>
          <w:sz w:val="28"/>
          <w:szCs w:val="28"/>
        </w:rPr>
        <w:tab/>
        <w:t>Симптомы. На листьях заражённого картофеля симптомов обычно не бывает. На поверхности клубней наблюдаются темнокоричневые, обычно округлые некрозы, которые усиливаются при хранении и могут покрывать весь клубень.</w:t>
      </w:r>
      <w:r>
        <w:rPr>
          <w:sz w:val="28"/>
          <w:szCs w:val="28"/>
        </w:rPr>
        <w:br/>
      </w:r>
      <w:r>
        <w:rPr>
          <w:sz w:val="28"/>
          <w:szCs w:val="28"/>
        </w:rPr>
        <w:tab/>
        <w:t xml:space="preserve">Способы передачи. Переносчиком вируса является гриб </w:t>
      </w:r>
      <w:r>
        <w:rPr>
          <w:i/>
          <w:sz w:val="28"/>
          <w:szCs w:val="28"/>
          <w:lang w:val="en-US"/>
        </w:rPr>
        <w:t>Olpidium</w:t>
      </w:r>
      <w:r>
        <w:rPr>
          <w:sz w:val="28"/>
          <w:szCs w:val="28"/>
        </w:rPr>
        <w:t xml:space="preserve">  </w:t>
      </w:r>
      <w:r>
        <w:rPr>
          <w:i/>
          <w:sz w:val="28"/>
          <w:szCs w:val="28"/>
          <w:lang w:val="en-US"/>
        </w:rPr>
        <w:t>brassicae</w:t>
      </w:r>
      <w:r>
        <w:rPr>
          <w:sz w:val="28"/>
          <w:szCs w:val="28"/>
        </w:rPr>
        <w:t>, кроме того возможна механическая передача соком. Вирус не передается  пыльцой  и семенами.</w:t>
      </w:r>
    </w:p>
    <w:p w:rsidR="00BA4DB3" w:rsidRDefault="00BA4DB3">
      <w:pPr>
        <w:spacing w:line="360" w:lineRule="auto"/>
        <w:rPr>
          <w:sz w:val="28"/>
          <w:szCs w:val="28"/>
        </w:rPr>
      </w:pPr>
      <w:r>
        <w:rPr>
          <w:sz w:val="28"/>
          <w:szCs w:val="28"/>
        </w:rPr>
        <w:tab/>
      </w:r>
    </w:p>
    <w:p w:rsidR="00BA4DB3" w:rsidRDefault="00BA4DB3">
      <w:pPr>
        <w:spacing w:line="360" w:lineRule="auto"/>
        <w:rPr>
          <w:b/>
          <w:sz w:val="28"/>
          <w:szCs w:val="28"/>
        </w:rPr>
      </w:pPr>
      <w:r>
        <w:rPr>
          <w:b/>
          <w:sz w:val="28"/>
          <w:szCs w:val="28"/>
        </w:rPr>
        <w:t>Вироидные болезни картофеля</w:t>
      </w:r>
    </w:p>
    <w:p w:rsidR="00BA4DB3" w:rsidRDefault="00BA4DB3">
      <w:pPr>
        <w:spacing w:line="360" w:lineRule="auto"/>
        <w:rPr>
          <w:sz w:val="28"/>
          <w:szCs w:val="28"/>
        </w:rPr>
      </w:pPr>
      <w:r>
        <w:rPr>
          <w:sz w:val="28"/>
          <w:szCs w:val="28"/>
        </w:rPr>
        <w:tab/>
        <w:t xml:space="preserve">Вироиды  - класс фитопатогенов, открытый в конце 1960-х годов. Возбудителем вироидных заболеваний является низкомолекулярная РНК, способная заражать растение и размножаться в нем за счет  биосинтетических </w:t>
      </w:r>
      <w:r>
        <w:rPr>
          <w:sz w:val="28"/>
          <w:szCs w:val="28"/>
        </w:rPr>
        <w:lastRenderedPageBreak/>
        <w:t>механизмов хозяина, то есть вироиды  - паразиты  растений на молекулярном уровне. К настоящему времени известно  более тридцати вироидов, из них, кроме ВВКК,  заражать картофель способны еще шесть: вироид кустистости верхушки томата (</w:t>
      </w:r>
      <w:r>
        <w:rPr>
          <w:sz w:val="28"/>
          <w:szCs w:val="28"/>
          <w:lang w:val="en-US"/>
        </w:rPr>
        <w:t>tomato</w:t>
      </w:r>
      <w:r>
        <w:rPr>
          <w:sz w:val="28"/>
          <w:szCs w:val="28"/>
        </w:rPr>
        <w:t xml:space="preserve"> </w:t>
      </w:r>
      <w:r>
        <w:rPr>
          <w:sz w:val="28"/>
          <w:szCs w:val="28"/>
          <w:lang w:val="en-US"/>
        </w:rPr>
        <w:t>bunchy</w:t>
      </w:r>
      <w:r>
        <w:rPr>
          <w:sz w:val="28"/>
          <w:szCs w:val="28"/>
        </w:rPr>
        <w:t xml:space="preserve"> </w:t>
      </w:r>
      <w:r>
        <w:rPr>
          <w:sz w:val="28"/>
          <w:szCs w:val="28"/>
          <w:lang w:val="en-US"/>
        </w:rPr>
        <w:t>top</w:t>
      </w:r>
      <w:r>
        <w:rPr>
          <w:sz w:val="28"/>
          <w:szCs w:val="28"/>
        </w:rPr>
        <w:t>), апикальной карликовости томата  (</w:t>
      </w:r>
      <w:r>
        <w:rPr>
          <w:sz w:val="28"/>
          <w:szCs w:val="28"/>
          <w:lang w:val="en-US"/>
        </w:rPr>
        <w:t>tomato</w:t>
      </w:r>
      <w:r>
        <w:rPr>
          <w:sz w:val="28"/>
          <w:szCs w:val="28"/>
        </w:rPr>
        <w:t xml:space="preserve"> </w:t>
      </w:r>
      <w:r>
        <w:rPr>
          <w:sz w:val="28"/>
          <w:szCs w:val="28"/>
          <w:lang w:val="en-US"/>
        </w:rPr>
        <w:t>apical</w:t>
      </w:r>
      <w:r>
        <w:rPr>
          <w:sz w:val="28"/>
          <w:szCs w:val="28"/>
        </w:rPr>
        <w:t xml:space="preserve"> </w:t>
      </w:r>
      <w:r>
        <w:rPr>
          <w:sz w:val="28"/>
          <w:szCs w:val="28"/>
          <w:lang w:val="en-US"/>
        </w:rPr>
        <w:t>stunt</w:t>
      </w:r>
      <w:r>
        <w:rPr>
          <w:sz w:val="28"/>
          <w:szCs w:val="28"/>
        </w:rPr>
        <w:t>), хлоротической карликовости томата (</w:t>
      </w:r>
      <w:r>
        <w:rPr>
          <w:sz w:val="28"/>
          <w:szCs w:val="28"/>
          <w:lang w:val="en-US"/>
        </w:rPr>
        <w:t>tomato</w:t>
      </w:r>
      <w:r>
        <w:rPr>
          <w:sz w:val="28"/>
          <w:szCs w:val="28"/>
        </w:rPr>
        <w:t xml:space="preserve"> </w:t>
      </w:r>
      <w:r>
        <w:rPr>
          <w:sz w:val="28"/>
          <w:szCs w:val="28"/>
          <w:lang w:val="en-US"/>
        </w:rPr>
        <w:t>chlorotic</w:t>
      </w:r>
      <w:r>
        <w:rPr>
          <w:sz w:val="28"/>
          <w:szCs w:val="28"/>
        </w:rPr>
        <w:t xml:space="preserve"> </w:t>
      </w:r>
      <w:r>
        <w:rPr>
          <w:sz w:val="28"/>
          <w:szCs w:val="28"/>
          <w:lang w:val="en-US"/>
        </w:rPr>
        <w:t>dwarf</w:t>
      </w:r>
      <w:r>
        <w:rPr>
          <w:sz w:val="28"/>
          <w:szCs w:val="28"/>
        </w:rPr>
        <w:t>), вироид мексиканской пепиты (</w:t>
      </w:r>
      <w:r>
        <w:rPr>
          <w:sz w:val="28"/>
          <w:szCs w:val="28"/>
          <w:lang w:val="en-US"/>
        </w:rPr>
        <w:t>mexican</w:t>
      </w:r>
      <w:r>
        <w:rPr>
          <w:sz w:val="28"/>
          <w:szCs w:val="28"/>
        </w:rPr>
        <w:t xml:space="preserve"> </w:t>
      </w:r>
      <w:r>
        <w:rPr>
          <w:sz w:val="28"/>
          <w:szCs w:val="28"/>
          <w:lang w:val="en-US"/>
        </w:rPr>
        <w:t>pepita</w:t>
      </w:r>
      <w:r>
        <w:rPr>
          <w:sz w:val="28"/>
          <w:szCs w:val="28"/>
        </w:rPr>
        <w:t xml:space="preserve"> </w:t>
      </w:r>
      <w:r>
        <w:rPr>
          <w:sz w:val="28"/>
          <w:szCs w:val="28"/>
          <w:lang w:val="en-US"/>
        </w:rPr>
        <w:t>viroid</w:t>
      </w:r>
      <w:r>
        <w:rPr>
          <w:sz w:val="28"/>
          <w:szCs w:val="28"/>
        </w:rPr>
        <w:t>), “планто мачо” томата  (</w:t>
      </w:r>
      <w:r>
        <w:rPr>
          <w:sz w:val="28"/>
          <w:szCs w:val="28"/>
          <w:lang w:val="en-US"/>
        </w:rPr>
        <w:t>tomato</w:t>
      </w:r>
      <w:r>
        <w:rPr>
          <w:sz w:val="28"/>
          <w:szCs w:val="28"/>
        </w:rPr>
        <w:t xml:space="preserve"> </w:t>
      </w:r>
      <w:r>
        <w:rPr>
          <w:sz w:val="28"/>
          <w:szCs w:val="28"/>
          <w:lang w:val="en-US"/>
        </w:rPr>
        <w:t>planto</w:t>
      </w:r>
      <w:r>
        <w:rPr>
          <w:sz w:val="28"/>
          <w:szCs w:val="28"/>
        </w:rPr>
        <w:t xml:space="preserve"> </w:t>
      </w:r>
      <w:r>
        <w:rPr>
          <w:sz w:val="28"/>
          <w:szCs w:val="28"/>
          <w:lang w:val="en-US"/>
        </w:rPr>
        <w:t>macho</w:t>
      </w:r>
      <w:r>
        <w:rPr>
          <w:sz w:val="28"/>
          <w:szCs w:val="28"/>
        </w:rPr>
        <w:t>), экзокортис цитрусовых (</w:t>
      </w:r>
      <w:r>
        <w:rPr>
          <w:sz w:val="28"/>
          <w:szCs w:val="28"/>
          <w:lang w:val="en-US"/>
        </w:rPr>
        <w:t>citrus</w:t>
      </w:r>
      <w:r>
        <w:rPr>
          <w:sz w:val="28"/>
          <w:szCs w:val="28"/>
        </w:rPr>
        <w:t xml:space="preserve"> </w:t>
      </w:r>
      <w:r>
        <w:rPr>
          <w:sz w:val="28"/>
          <w:szCs w:val="28"/>
          <w:lang w:val="en-US"/>
        </w:rPr>
        <w:t>exocortis</w:t>
      </w:r>
      <w:r>
        <w:rPr>
          <w:sz w:val="28"/>
          <w:szCs w:val="28"/>
        </w:rPr>
        <w:t>). В России заражение картофеля ни одним из них,  пока не зарегистрировано. Благодаря своему уникальному строению вироидная РНК чрезвычайно устойчива к действию физических факторов (остается инфекционной при температуре выше 100º С) и химических веществ  (спирт, фенол и др.), способна сохраняться в нативном состоянии свыше  десяти лет.</w:t>
      </w:r>
    </w:p>
    <w:p w:rsidR="00BA4DB3" w:rsidRDefault="00BA4DB3">
      <w:pPr>
        <w:spacing w:line="360" w:lineRule="auto"/>
        <w:rPr>
          <w:sz w:val="28"/>
          <w:szCs w:val="28"/>
        </w:rPr>
      </w:pPr>
    </w:p>
    <w:p w:rsidR="00BA4DB3" w:rsidRDefault="00BA4DB3">
      <w:pPr>
        <w:spacing w:line="360" w:lineRule="auto"/>
        <w:rPr>
          <w:b/>
          <w:sz w:val="28"/>
          <w:szCs w:val="28"/>
          <w:lang w:val="en-US"/>
        </w:rPr>
      </w:pPr>
      <w:r>
        <w:rPr>
          <w:b/>
          <w:sz w:val="28"/>
          <w:szCs w:val="28"/>
        </w:rPr>
        <w:t xml:space="preserve"> Вироид веретеновидности клубней картофеля – ВВКК. </w:t>
      </w:r>
      <w:r>
        <w:rPr>
          <w:b/>
          <w:sz w:val="28"/>
          <w:szCs w:val="28"/>
          <w:lang w:val="en-US"/>
        </w:rPr>
        <w:t>(Potato spindle tuber viroid – PSTV)</w:t>
      </w:r>
    </w:p>
    <w:p w:rsidR="00BA4DB3" w:rsidRDefault="00BA4DB3">
      <w:pPr>
        <w:spacing w:line="360" w:lineRule="auto"/>
        <w:rPr>
          <w:sz w:val="28"/>
          <w:szCs w:val="28"/>
        </w:rPr>
      </w:pPr>
      <w:r>
        <w:rPr>
          <w:sz w:val="28"/>
          <w:szCs w:val="28"/>
        </w:rPr>
        <w:tab/>
        <w:t>ВВКК является первым выявленным в мире вироидом (в США и Канаде). Ранее возбудителем веретеновидности клубней картофеля считали вирусы. ВВКК выявлен в Южной и Северной Америке, Азии и Европе, где считается карантинным объектом. В бывшем СССР это заболевание  называлось  “готикой” и было известно на Украине и в Поволжье уже в 1930-е годы. Однако как в те, так и в последующие  годы болезнь не имела ни широкого распространения, ни экономического значения, хотя до 1986 года считалась карантинной.</w:t>
      </w:r>
    </w:p>
    <w:p w:rsidR="00BA4DB3" w:rsidRDefault="00BA4DB3">
      <w:pPr>
        <w:spacing w:line="360" w:lineRule="auto"/>
        <w:rPr>
          <w:sz w:val="28"/>
          <w:szCs w:val="28"/>
        </w:rPr>
      </w:pPr>
      <w:r>
        <w:rPr>
          <w:sz w:val="28"/>
          <w:szCs w:val="28"/>
        </w:rPr>
        <w:t xml:space="preserve">В 1980-1990-е годы было отмечено резкое снижение урожайности (на 60-70, а в отдельных случаях до 90 %) и ухудшение качества семенного картофеля некоторых сортов в ряде регионов России. Было сделано предположение, которое в дальнейшем подтвердилось, что  причиной этого было заражение картофеля ВВКК. Вироид был обнаружен в клубнях и меристемных растениях  в основных зонах возделывания картофеля: Центральном, Северо-Западном, Волго-Вятском регионах, на Северном Кавказе, в Поволжье, на Урале, в Сибири и в Приморье. ВВКК была инфицирована большая часть коллекции гермоплазмы ВНИИКХ, </w:t>
      </w:r>
      <w:r>
        <w:rPr>
          <w:sz w:val="28"/>
          <w:szCs w:val="28"/>
        </w:rPr>
        <w:lastRenderedPageBreak/>
        <w:t xml:space="preserve">поддерживаемой </w:t>
      </w:r>
      <w:r>
        <w:rPr>
          <w:sz w:val="28"/>
          <w:szCs w:val="28"/>
          <w:lang w:val="en-US"/>
        </w:rPr>
        <w:t>in</w:t>
      </w:r>
      <w:r>
        <w:rPr>
          <w:sz w:val="28"/>
          <w:szCs w:val="28"/>
        </w:rPr>
        <w:t xml:space="preserve"> </w:t>
      </w:r>
      <w:r>
        <w:rPr>
          <w:sz w:val="28"/>
          <w:szCs w:val="28"/>
          <w:lang w:val="en-US"/>
        </w:rPr>
        <w:t>vitro</w:t>
      </w:r>
      <w:r>
        <w:rPr>
          <w:sz w:val="28"/>
          <w:szCs w:val="28"/>
        </w:rPr>
        <w:t xml:space="preserve">. Ущерб, вызванный  вироидной инфекцией, составил миллионы рублей.   </w:t>
      </w:r>
    </w:p>
    <w:p w:rsidR="00BA4DB3" w:rsidRDefault="00BA4DB3">
      <w:pPr>
        <w:spacing w:line="360" w:lineRule="auto"/>
        <w:rPr>
          <w:sz w:val="28"/>
          <w:szCs w:val="28"/>
        </w:rPr>
      </w:pPr>
      <w:r>
        <w:rPr>
          <w:sz w:val="28"/>
          <w:szCs w:val="28"/>
        </w:rPr>
        <w:tab/>
        <w:t xml:space="preserve">Эпитофитийное распространение ВВКК  в большей степени было результатом широкого использования для оздоровления картофеля культуры апикальной меристемы. Технология получения безвирусного картофеля не учитывала возможности заражения вироидом исходного  материала (клубней для получения меристемы). Другими факторами, которые привели к широкому распространению ВВКК, были благоприятные условия для репликации вироида: термотерапия, повышенная температура при выращивании миниклубней в теплице, а также их плохое фитосанитарное состояние. Свободная продажа инфицированного этим патогеном семенного картофеля, миниклубней и меристемных растений производителями безвирусного картофеля тоже способствовала распространению ВВКК.  Несмотря на то, что в конце 1990-х годов были приняты определенные меры по элиминации ВВКК из семенного картофеля, опасность его дальнейшего распространения остается. Одной из причин является отсутствия в достаточном количестве лабораторий, особенно в регионах, которые способны проводить идентификацию этого патогена с использованием надежных, современных методов. Никогда нет уверенности, что ВВКК отсутствует и в исходном материале, используемом при проведении селекционных работ.             </w:t>
      </w:r>
    </w:p>
    <w:p w:rsidR="00BA4DB3" w:rsidRDefault="00BA4DB3">
      <w:pPr>
        <w:spacing w:line="360" w:lineRule="auto"/>
        <w:rPr>
          <w:sz w:val="28"/>
          <w:szCs w:val="28"/>
        </w:rPr>
      </w:pPr>
      <w:r>
        <w:rPr>
          <w:b/>
          <w:sz w:val="28"/>
          <w:szCs w:val="28"/>
        </w:rPr>
        <w:t>Симптомы.</w:t>
      </w:r>
      <w:r>
        <w:rPr>
          <w:sz w:val="28"/>
          <w:szCs w:val="28"/>
        </w:rPr>
        <w:t xml:space="preserve"> Растения картофеля, зараженные ВВКК, отстают в росте, после нескольких лет выращивания становятся карликовыми. Растения имеют прямостоячий габитус, уменьшается количество стеблей, листья  отходят от стебля под прямым углом (симптомы “готики”). Как правило, листья становятся более мелкими, иногда имеют красноватую окраску, наблюдается их серповидность и плющелистность. Больные растения  раньше отмирают. Клубни у большинства сортов после 1-3 лет заражения ВВКК имеют удлиненную веретеновидную или грушевидную форму с выступающими глазками и резко выраженными “бровями”. Иногда на клубнях появляются продольные трещины.(Рис.18,19). При хранении больные клубни больше поражаются  разными видами гнилей.</w:t>
      </w:r>
    </w:p>
    <w:p w:rsidR="00BA4DB3" w:rsidRDefault="00BA4DB3">
      <w:pPr>
        <w:spacing w:line="360" w:lineRule="auto"/>
        <w:rPr>
          <w:sz w:val="28"/>
          <w:szCs w:val="28"/>
        </w:rPr>
      </w:pPr>
    </w:p>
    <w:p w:rsidR="00BA4DB3" w:rsidRDefault="00BA4DB3">
      <w:pPr>
        <w:spacing w:line="360" w:lineRule="auto"/>
        <w:rPr>
          <w:sz w:val="28"/>
          <w:szCs w:val="28"/>
        </w:rPr>
      </w:pPr>
      <w:r>
        <w:rPr>
          <w:sz w:val="28"/>
          <w:szCs w:val="28"/>
        </w:rPr>
        <w:lastRenderedPageBreak/>
        <w:t xml:space="preserve">.    </w:t>
      </w:r>
    </w:p>
    <w:p w:rsidR="00BA4DB3" w:rsidRDefault="00516629">
      <w:pPr>
        <w:spacing w:line="360" w:lineRule="auto"/>
        <w:rPr>
          <w:sz w:val="28"/>
          <w:szCs w:val="28"/>
        </w:rPr>
      </w:pPr>
      <w:r>
        <w:rPr>
          <w:noProof/>
          <w:sz w:val="28"/>
          <w:szCs w:val="28"/>
          <w:lang w:eastAsia="ru-RU"/>
        </w:rPr>
        <w:drawing>
          <wp:inline distT="0" distB="0" distL="0" distR="0">
            <wp:extent cx="4343400" cy="31337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343400" cy="3133725"/>
                    </a:xfrm>
                    <a:prstGeom prst="rect">
                      <a:avLst/>
                    </a:prstGeom>
                    <a:solidFill>
                      <a:srgbClr val="FFFFFF"/>
                    </a:solidFill>
                    <a:ln w="9525">
                      <a:noFill/>
                      <a:miter lim="800000"/>
                      <a:headEnd/>
                      <a:tailEnd/>
                    </a:ln>
                  </pic:spPr>
                </pic:pic>
              </a:graphicData>
            </a:graphic>
          </wp:inline>
        </w:drawing>
      </w: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bCs/>
          <w:sz w:val="28"/>
          <w:szCs w:val="28"/>
        </w:rPr>
      </w:pPr>
      <w:r>
        <w:rPr>
          <w:b/>
          <w:bCs/>
          <w:sz w:val="28"/>
          <w:szCs w:val="28"/>
        </w:rPr>
        <w:t xml:space="preserve">Рис 18. Симптомы ВВКК на клубнях картофеля: </w:t>
      </w:r>
      <w:r>
        <w:rPr>
          <w:b/>
          <w:bCs/>
          <w:sz w:val="28"/>
          <w:szCs w:val="28"/>
        </w:rPr>
        <w:br/>
      </w:r>
      <w:r>
        <w:rPr>
          <w:bCs/>
          <w:sz w:val="28"/>
          <w:szCs w:val="28"/>
        </w:rPr>
        <w:t>Вверху – сорт Невский</w:t>
      </w:r>
      <w:r>
        <w:rPr>
          <w:bCs/>
          <w:sz w:val="28"/>
          <w:szCs w:val="28"/>
        </w:rPr>
        <w:br/>
        <w:t>Внизу справа – сорт Луговской</w:t>
      </w:r>
      <w:r>
        <w:rPr>
          <w:bCs/>
          <w:sz w:val="28"/>
          <w:szCs w:val="28"/>
        </w:rPr>
        <w:br/>
        <w:t>Внизу слева – сорт Кинельская роза</w:t>
      </w:r>
    </w:p>
    <w:p w:rsidR="00BA4DB3" w:rsidRDefault="00BA4DB3">
      <w:pPr>
        <w:spacing w:line="360" w:lineRule="auto"/>
        <w:rPr>
          <w:sz w:val="28"/>
          <w:szCs w:val="28"/>
        </w:rPr>
      </w:pPr>
    </w:p>
    <w:p w:rsidR="00BA4DB3" w:rsidRDefault="00BA4DB3">
      <w:pPr>
        <w:spacing w:line="360" w:lineRule="auto"/>
        <w:rPr>
          <w:sz w:val="28"/>
          <w:szCs w:val="28"/>
        </w:rPr>
      </w:pPr>
    </w:p>
    <w:p w:rsidR="00BA4DB3" w:rsidRDefault="00516629">
      <w:pPr>
        <w:spacing w:line="360" w:lineRule="auto"/>
        <w:rPr>
          <w:sz w:val="28"/>
          <w:szCs w:val="28"/>
        </w:rPr>
      </w:pPr>
      <w:r>
        <w:rPr>
          <w:noProof/>
          <w:sz w:val="28"/>
          <w:szCs w:val="28"/>
          <w:lang w:eastAsia="ru-RU"/>
        </w:rPr>
        <w:lastRenderedPageBreak/>
        <w:drawing>
          <wp:inline distT="0" distB="0" distL="0" distR="0">
            <wp:extent cx="2990850" cy="42291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2990850" cy="4229100"/>
                    </a:xfrm>
                    <a:prstGeom prst="rect">
                      <a:avLst/>
                    </a:prstGeom>
                    <a:solidFill>
                      <a:srgbClr val="FFFFFF"/>
                    </a:solidFill>
                    <a:ln w="9525">
                      <a:noFill/>
                      <a:miter lim="800000"/>
                      <a:headEnd/>
                      <a:tailEnd/>
                    </a:ln>
                  </pic:spPr>
                </pic:pic>
              </a:graphicData>
            </a:graphic>
          </wp:inline>
        </w:drawing>
      </w:r>
    </w:p>
    <w:p w:rsidR="00BA4DB3" w:rsidRDefault="00BA4DB3">
      <w:pPr>
        <w:spacing w:line="360" w:lineRule="auto"/>
        <w:rPr>
          <w:sz w:val="28"/>
          <w:szCs w:val="28"/>
        </w:rPr>
      </w:pPr>
      <w:r>
        <w:rPr>
          <w:sz w:val="28"/>
          <w:szCs w:val="28"/>
        </w:rPr>
        <w:t>Рис. 19. Симптомы ВВКК на растениях картофеля сорта Луговской</w:t>
      </w:r>
    </w:p>
    <w:p w:rsidR="00BA4DB3" w:rsidRDefault="00BA4DB3">
      <w:pPr>
        <w:spacing w:line="360" w:lineRule="auto"/>
        <w:rPr>
          <w:sz w:val="28"/>
          <w:szCs w:val="28"/>
        </w:rPr>
      </w:pPr>
      <w:r>
        <w:rPr>
          <w:sz w:val="28"/>
          <w:szCs w:val="28"/>
        </w:rPr>
        <w:t xml:space="preserve"> </w:t>
      </w:r>
      <w:r>
        <w:rPr>
          <w:b/>
          <w:sz w:val="28"/>
          <w:szCs w:val="28"/>
        </w:rPr>
        <w:t>Способы передачи.</w:t>
      </w:r>
      <w:r>
        <w:rPr>
          <w:sz w:val="28"/>
          <w:szCs w:val="28"/>
        </w:rPr>
        <w:t xml:space="preserve"> ВВКК чрезвычайно контагиозный патоген, который способен передаваться  разными способами. Он успешно передается механически, в том числе сельхозмашинами при уходе за посевами, при резке клубней и т.п. Передача в процессе получения и размножения безвирусного картофеля с помощью культуры апикальной меристемы, а также его последующая реализация семеноводческим хозяйствам – основной путь распространения ВВКК в России. ВВКК может передаваться настоящими семенами и пыльцой, что особенно опасно при проведении селекционно-генетических работ и получении трансгенных растений. Передача ВВКК тлей и листогрызущими насекомыми теоретически возможна, но доказана только в случае  передачи персиковой тлей при наличии смешанной инфекции с вирусом скручивания листьев картофеля (ВСЛК). Достоверно доказана передача с помощью повилики и прививок.</w:t>
      </w:r>
    </w:p>
    <w:p w:rsidR="00BA4DB3" w:rsidRDefault="00BA4DB3">
      <w:pPr>
        <w:spacing w:line="360" w:lineRule="auto"/>
        <w:rPr>
          <w:b/>
          <w:sz w:val="28"/>
          <w:szCs w:val="28"/>
        </w:rPr>
      </w:pPr>
    </w:p>
    <w:p w:rsidR="00BA4DB3" w:rsidRDefault="00BA4DB3">
      <w:pPr>
        <w:shd w:val="clear" w:color="auto" w:fill="FFFFFF"/>
        <w:spacing w:line="360" w:lineRule="auto"/>
        <w:ind w:firstLine="720"/>
        <w:jc w:val="center"/>
        <w:rPr>
          <w:color w:val="000000"/>
          <w:sz w:val="28"/>
          <w:szCs w:val="28"/>
        </w:rPr>
      </w:pPr>
    </w:p>
    <w:p w:rsidR="00BA4DB3" w:rsidRDefault="00BA4DB3">
      <w:pPr>
        <w:shd w:val="clear" w:color="auto" w:fill="FFFFFF"/>
        <w:spacing w:line="360" w:lineRule="auto"/>
        <w:ind w:firstLine="720"/>
        <w:jc w:val="center"/>
        <w:rPr>
          <w:color w:val="000000"/>
          <w:sz w:val="28"/>
          <w:szCs w:val="28"/>
        </w:rPr>
      </w:pPr>
      <w:r>
        <w:rPr>
          <w:color w:val="000000"/>
          <w:sz w:val="28"/>
          <w:szCs w:val="28"/>
        </w:rPr>
        <w:lastRenderedPageBreak/>
        <w:t>ОРГАНИЗАЦИОННО-ХОЗЯЙСТВЕННЫЕ, АГРОТЕХНИЧЕСКИЕ И ЗАЩИТНЫЕ МЕРОПРИЯТИЯ, ПРОВОДИМЫЕ ДО ПОСАДКИ КАРТОФЕЛЯ</w:t>
      </w:r>
    </w:p>
    <w:p w:rsidR="00BA4DB3" w:rsidRDefault="00BA4DB3">
      <w:pPr>
        <w:shd w:val="clear" w:color="auto" w:fill="FFFFFF"/>
        <w:spacing w:line="360" w:lineRule="auto"/>
        <w:ind w:firstLine="720"/>
        <w:jc w:val="center"/>
        <w:rPr>
          <w:b/>
          <w:sz w:val="28"/>
          <w:szCs w:val="28"/>
        </w:rPr>
      </w:pPr>
      <w:r>
        <w:rPr>
          <w:b/>
          <w:sz w:val="28"/>
          <w:szCs w:val="28"/>
        </w:rPr>
        <w:t>Сорта и качество семенного материала</w:t>
      </w:r>
    </w:p>
    <w:p w:rsidR="00BA4DB3" w:rsidRDefault="00BA4DB3">
      <w:pPr>
        <w:shd w:val="clear" w:color="auto" w:fill="FFFFFF"/>
        <w:spacing w:line="360" w:lineRule="auto"/>
        <w:ind w:firstLine="720"/>
        <w:jc w:val="both"/>
        <w:rPr>
          <w:sz w:val="28"/>
          <w:szCs w:val="28"/>
        </w:rPr>
      </w:pPr>
      <w:r>
        <w:rPr>
          <w:sz w:val="28"/>
          <w:szCs w:val="28"/>
        </w:rPr>
        <w:t xml:space="preserve">В интенсивных технологиях защиты картофеля от болезней особое место отводится выбору сорта картофеля. </w:t>
      </w:r>
      <w:r>
        <w:rPr>
          <w:spacing w:val="-16"/>
          <w:sz w:val="28"/>
          <w:szCs w:val="28"/>
        </w:rPr>
        <w:t xml:space="preserve">В мировом  коллекции картофеля насчитывается свыше 3 тысяч сортов. В России в 2006 году в Государственном реестре селекционных достижений, допущенных к использованию в производстве, представлено 212 сортов картофеля, из них селекционерами России создано 127 (59,9%), Беларуси – 25 (11,7%), Украины – 4 (1,8%), Голландии – 22 (10,3%), Германии – 26 (12,2%), Великобритании – 3 (1,4%), Швеции, Финляндии, Австрии, Литвы, Эстонии (2,7%) – по одному сорту. </w:t>
      </w:r>
      <w:r>
        <w:rPr>
          <w:spacing w:val="-6"/>
          <w:sz w:val="28"/>
          <w:szCs w:val="28"/>
        </w:rPr>
        <w:t>Таким образом, сорта отечественной селекции составляют основу сортовых ресурсов в картофелеводстве России.</w:t>
      </w:r>
      <w:r>
        <w:rPr>
          <w:sz w:val="28"/>
          <w:szCs w:val="28"/>
        </w:rPr>
        <w:t xml:space="preserve"> </w:t>
      </w:r>
    </w:p>
    <w:p w:rsidR="00BA4DB3" w:rsidRDefault="00BA4DB3">
      <w:pPr>
        <w:shd w:val="clear" w:color="auto" w:fill="FFFFFF"/>
        <w:spacing w:line="360" w:lineRule="auto"/>
        <w:ind w:firstLine="720"/>
        <w:jc w:val="both"/>
        <w:rPr>
          <w:b/>
          <w:sz w:val="28"/>
          <w:szCs w:val="28"/>
        </w:rPr>
      </w:pPr>
      <w:r>
        <w:rPr>
          <w:color w:val="000000"/>
          <w:sz w:val="28"/>
          <w:szCs w:val="28"/>
        </w:rPr>
        <w:t>Потенциал сорта картофеля определяется комплексом признаков, из которых первостепенное значение имеют уровень максимальной урожайности и важнейшие показатели иммунологических и качественных характери</w:t>
      </w:r>
      <w:r>
        <w:rPr>
          <w:color w:val="000000"/>
          <w:sz w:val="28"/>
          <w:szCs w:val="28"/>
        </w:rPr>
        <w:softHyphen/>
        <w:t>стик (Приложение 1)..</w:t>
      </w:r>
      <w:r>
        <w:rPr>
          <w:color w:val="00FF00"/>
          <w:sz w:val="28"/>
          <w:szCs w:val="28"/>
        </w:rPr>
        <w:t xml:space="preserve"> </w:t>
      </w:r>
      <w:r>
        <w:rPr>
          <w:sz w:val="28"/>
          <w:szCs w:val="28"/>
        </w:rPr>
        <w:t>Вместе с тем анализ реального положения дел в картофелеводстве по</w:t>
      </w:r>
      <w:r>
        <w:rPr>
          <w:sz w:val="28"/>
          <w:szCs w:val="28"/>
        </w:rPr>
        <w:softHyphen/>
        <w:t>казывает, что потенциальная урожайность сортов еще слабо реализуются в производственных условиях. В нашей стране потенциал сортов картофеля используется всего на 20-30%. Это значительно ниже уровня соответствующих показателей в странах с развитым картофелеводством. В Голландии, например, потенциал сортов картофеля используется на 80 %, что позволяет получать порядка 50 т/га и более.</w:t>
      </w:r>
      <w:r>
        <w:rPr>
          <w:sz w:val="28"/>
          <w:szCs w:val="28"/>
        </w:rPr>
        <w:tab/>
      </w:r>
      <w:r>
        <w:rPr>
          <w:b/>
          <w:sz w:val="28"/>
          <w:szCs w:val="28"/>
        </w:rPr>
        <w:tab/>
      </w:r>
    </w:p>
    <w:p w:rsidR="00BA4DB3" w:rsidRDefault="00BA4DB3">
      <w:pPr>
        <w:pStyle w:val="af0"/>
        <w:spacing w:line="360" w:lineRule="auto"/>
        <w:rPr>
          <w:sz w:val="28"/>
          <w:szCs w:val="28"/>
        </w:rPr>
      </w:pPr>
      <w:r>
        <w:rPr>
          <w:sz w:val="28"/>
          <w:szCs w:val="28"/>
        </w:rPr>
        <w:tab/>
        <w:t>Возделывать следует сорта,</w:t>
      </w:r>
      <w:r>
        <w:rPr>
          <w:spacing w:val="-16"/>
          <w:sz w:val="28"/>
          <w:szCs w:val="28"/>
        </w:rPr>
        <w:t xml:space="preserve"> допущенные к использованию в данном регионе. </w:t>
      </w:r>
      <w:r>
        <w:rPr>
          <w:color w:val="000000"/>
          <w:spacing w:val="-16"/>
          <w:sz w:val="28"/>
          <w:szCs w:val="28"/>
        </w:rPr>
        <w:t>Они</w:t>
      </w:r>
      <w:r>
        <w:rPr>
          <w:color w:val="000000"/>
          <w:sz w:val="28"/>
          <w:szCs w:val="28"/>
        </w:rPr>
        <w:t xml:space="preserve"> обеспечивают наибольший урожай при наилучшей приспособленности к комплексу наиболее вредоносных микроор</w:t>
      </w:r>
      <w:r>
        <w:rPr>
          <w:color w:val="000000"/>
          <w:sz w:val="28"/>
          <w:szCs w:val="28"/>
        </w:rPr>
        <w:softHyphen/>
        <w:t>ганизмов в конкретных почвенно-климатических условиях. Использование случайных (не районированных) сортов чаще всего приводит к большому недобору урожая, массовому поражению</w:t>
      </w:r>
      <w:r>
        <w:rPr>
          <w:sz w:val="28"/>
          <w:szCs w:val="28"/>
        </w:rPr>
        <w:t xml:space="preserve"> ботвы и клубней болезнями. Не следует также забывать, что с новым неизвестным семенным материалом в почву можно занести возбудителей опасных карантинных болез</w:t>
      </w:r>
      <w:r>
        <w:rPr>
          <w:sz w:val="28"/>
          <w:szCs w:val="28"/>
        </w:rPr>
        <w:softHyphen/>
        <w:t xml:space="preserve">ней, таких как рак картофеля, серебристая нематода, </w:t>
      </w:r>
      <w:r>
        <w:rPr>
          <w:sz w:val="28"/>
          <w:szCs w:val="28"/>
        </w:rPr>
        <w:lastRenderedPageBreak/>
        <w:t xml:space="preserve">бороться с которыми крайне сложно. На территории России выделено – 12 регионов. Для большинства регионов и хозяйств особенно важное практическое значение имеет правильный подбор сортов с учетом длительности периода вегетации, необходимого для их полного созревания. </w:t>
      </w:r>
    </w:p>
    <w:p w:rsidR="00BA4DB3" w:rsidRDefault="00BA4DB3">
      <w:pPr>
        <w:pStyle w:val="af0"/>
        <w:spacing w:line="360" w:lineRule="auto"/>
        <w:rPr>
          <w:bCs/>
          <w:iCs/>
          <w:sz w:val="28"/>
          <w:szCs w:val="28"/>
        </w:rPr>
      </w:pPr>
      <w:r>
        <w:rPr>
          <w:i/>
          <w:iCs/>
          <w:sz w:val="28"/>
          <w:szCs w:val="28"/>
        </w:rPr>
        <w:t xml:space="preserve">Таблица 1. </w:t>
      </w:r>
      <w:r>
        <w:rPr>
          <w:bCs/>
          <w:iCs/>
          <w:sz w:val="28"/>
          <w:szCs w:val="28"/>
        </w:rPr>
        <w:t>Структура сортов по срокам созревания</w:t>
      </w:r>
    </w:p>
    <w:tbl>
      <w:tblPr>
        <w:tblW w:w="0" w:type="auto"/>
        <w:tblInd w:w="-25" w:type="dxa"/>
        <w:tblLayout w:type="fixed"/>
        <w:tblLook w:val="0000"/>
      </w:tblPr>
      <w:tblGrid>
        <w:gridCol w:w="3474"/>
        <w:gridCol w:w="2057"/>
        <w:gridCol w:w="1683"/>
        <w:gridCol w:w="1840"/>
      </w:tblGrid>
      <w:tr w:rsidR="00BA4DB3">
        <w:trPr>
          <w:cantSplit/>
        </w:trPr>
        <w:tc>
          <w:tcPr>
            <w:tcW w:w="3474" w:type="dxa"/>
            <w:vMerge w:val="restart"/>
            <w:tcBorders>
              <w:top w:val="single" w:sz="4" w:space="0" w:color="000000"/>
              <w:left w:val="single" w:sz="4" w:space="0" w:color="000000"/>
              <w:bottom w:val="single" w:sz="4" w:space="0" w:color="000000"/>
            </w:tcBorders>
            <w:shd w:val="clear" w:color="auto" w:fill="auto"/>
            <w:vAlign w:val="center"/>
          </w:tcPr>
          <w:p w:rsidR="00BA4DB3" w:rsidRDefault="00BA4DB3">
            <w:pPr>
              <w:pStyle w:val="af0"/>
              <w:snapToGrid w:val="0"/>
              <w:spacing w:line="360" w:lineRule="auto"/>
              <w:jc w:val="center"/>
              <w:rPr>
                <w:sz w:val="28"/>
                <w:szCs w:val="28"/>
              </w:rPr>
            </w:pPr>
            <w:r>
              <w:rPr>
                <w:sz w:val="28"/>
                <w:szCs w:val="28"/>
              </w:rPr>
              <w:t>Группа сортов по</w:t>
            </w:r>
          </w:p>
          <w:p w:rsidR="00BA4DB3" w:rsidRDefault="00BA4DB3">
            <w:pPr>
              <w:pStyle w:val="af0"/>
              <w:spacing w:line="360" w:lineRule="auto"/>
              <w:jc w:val="center"/>
              <w:rPr>
                <w:sz w:val="28"/>
                <w:szCs w:val="28"/>
              </w:rPr>
            </w:pPr>
            <w:r>
              <w:rPr>
                <w:sz w:val="28"/>
                <w:szCs w:val="28"/>
              </w:rPr>
              <w:t>срокам созревания</w:t>
            </w:r>
          </w:p>
        </w:tc>
        <w:tc>
          <w:tcPr>
            <w:tcW w:w="3740" w:type="dxa"/>
            <w:gridSpan w:val="2"/>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Число дней от посадки до</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BA4DB3" w:rsidRDefault="00BA4DB3">
            <w:pPr>
              <w:pStyle w:val="af0"/>
              <w:snapToGrid w:val="0"/>
              <w:spacing w:line="360" w:lineRule="auto"/>
              <w:jc w:val="center"/>
              <w:rPr>
                <w:sz w:val="28"/>
                <w:szCs w:val="28"/>
              </w:rPr>
            </w:pPr>
            <w:r>
              <w:rPr>
                <w:sz w:val="28"/>
                <w:szCs w:val="28"/>
              </w:rPr>
              <w:t>Количество сортов</w:t>
            </w:r>
          </w:p>
        </w:tc>
      </w:tr>
      <w:tr w:rsidR="00BA4DB3">
        <w:trPr>
          <w:cantSplit/>
        </w:trPr>
        <w:tc>
          <w:tcPr>
            <w:tcW w:w="3474" w:type="dxa"/>
            <w:vMerge/>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ind w:left="-108" w:right="-108"/>
              <w:jc w:val="center"/>
              <w:rPr>
                <w:sz w:val="28"/>
                <w:szCs w:val="28"/>
              </w:rPr>
            </w:pPr>
            <w:r>
              <w:rPr>
                <w:sz w:val="28"/>
                <w:szCs w:val="28"/>
              </w:rPr>
              <w:t>формирования</w:t>
            </w:r>
          </w:p>
          <w:p w:rsidR="00BA4DB3" w:rsidRDefault="00BA4DB3">
            <w:pPr>
              <w:pStyle w:val="af0"/>
              <w:spacing w:line="360" w:lineRule="auto"/>
              <w:jc w:val="center"/>
              <w:rPr>
                <w:sz w:val="28"/>
                <w:szCs w:val="28"/>
              </w:rPr>
            </w:pPr>
            <w:r>
              <w:rPr>
                <w:sz w:val="28"/>
                <w:szCs w:val="28"/>
              </w:rPr>
              <w:t>товарного</w:t>
            </w:r>
          </w:p>
          <w:p w:rsidR="00BA4DB3" w:rsidRDefault="00BA4DB3">
            <w:pPr>
              <w:pStyle w:val="af0"/>
              <w:spacing w:line="360" w:lineRule="auto"/>
              <w:jc w:val="center"/>
              <w:rPr>
                <w:sz w:val="28"/>
                <w:szCs w:val="28"/>
              </w:rPr>
            </w:pPr>
            <w:r>
              <w:rPr>
                <w:sz w:val="28"/>
                <w:szCs w:val="28"/>
              </w:rPr>
              <w:t>урожая</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начала</w:t>
            </w:r>
          </w:p>
          <w:p w:rsidR="00BA4DB3" w:rsidRDefault="00BA4DB3">
            <w:pPr>
              <w:pStyle w:val="af0"/>
              <w:spacing w:line="360" w:lineRule="auto"/>
              <w:jc w:val="center"/>
              <w:rPr>
                <w:sz w:val="28"/>
                <w:szCs w:val="28"/>
              </w:rPr>
            </w:pPr>
            <w:r>
              <w:rPr>
                <w:sz w:val="28"/>
                <w:szCs w:val="28"/>
              </w:rPr>
              <w:t>увядания</w:t>
            </w:r>
          </w:p>
          <w:p w:rsidR="00BA4DB3" w:rsidRDefault="00BA4DB3">
            <w:pPr>
              <w:pStyle w:val="af0"/>
              <w:spacing w:line="360" w:lineRule="auto"/>
              <w:jc w:val="center"/>
              <w:rPr>
                <w:sz w:val="28"/>
                <w:szCs w:val="28"/>
              </w:rPr>
            </w:pPr>
            <w:r>
              <w:rPr>
                <w:sz w:val="28"/>
                <w:szCs w:val="28"/>
              </w:rPr>
              <w:t>ботвы</w:t>
            </w: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p>
        </w:tc>
      </w:tr>
      <w:tr w:rsidR="00BA4DB3">
        <w:tc>
          <w:tcPr>
            <w:tcW w:w="3474"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rPr>
                <w:sz w:val="28"/>
                <w:szCs w:val="28"/>
              </w:rPr>
            </w:pPr>
            <w:r>
              <w:rPr>
                <w:sz w:val="28"/>
                <w:szCs w:val="28"/>
              </w:rPr>
              <w:t>Ранние (раннеспелые)</w:t>
            </w: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60-70</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80-90</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37</w:t>
            </w:r>
          </w:p>
        </w:tc>
      </w:tr>
      <w:tr w:rsidR="00BA4DB3">
        <w:tc>
          <w:tcPr>
            <w:tcW w:w="3474"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rPr>
                <w:sz w:val="28"/>
                <w:szCs w:val="28"/>
              </w:rPr>
            </w:pPr>
            <w:r>
              <w:rPr>
                <w:sz w:val="28"/>
                <w:szCs w:val="28"/>
              </w:rPr>
              <w:t>Среднеранние</w:t>
            </w: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70-80</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100-115</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42</w:t>
            </w:r>
          </w:p>
        </w:tc>
      </w:tr>
      <w:tr w:rsidR="00BA4DB3">
        <w:tc>
          <w:tcPr>
            <w:tcW w:w="3474"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rPr>
                <w:sz w:val="28"/>
                <w:szCs w:val="28"/>
              </w:rPr>
            </w:pPr>
            <w:r>
              <w:rPr>
                <w:sz w:val="28"/>
                <w:szCs w:val="28"/>
              </w:rPr>
              <w:t>Среднеспелые</w:t>
            </w: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80-100</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115-125</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29</w:t>
            </w:r>
          </w:p>
        </w:tc>
      </w:tr>
      <w:tr w:rsidR="00BA4DB3">
        <w:tc>
          <w:tcPr>
            <w:tcW w:w="3474"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rPr>
                <w:sz w:val="28"/>
                <w:szCs w:val="28"/>
              </w:rPr>
            </w:pPr>
            <w:r>
              <w:rPr>
                <w:sz w:val="28"/>
                <w:szCs w:val="28"/>
              </w:rPr>
              <w:t>Среднепоздние</w:t>
            </w: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100-110</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125-140</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18</w:t>
            </w:r>
          </w:p>
        </w:tc>
      </w:tr>
      <w:tr w:rsidR="00BA4DB3">
        <w:tc>
          <w:tcPr>
            <w:tcW w:w="3474"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rPr>
                <w:sz w:val="28"/>
                <w:szCs w:val="28"/>
              </w:rPr>
            </w:pPr>
            <w:r>
              <w:rPr>
                <w:sz w:val="28"/>
                <w:szCs w:val="28"/>
              </w:rPr>
              <w:t>Поздние</w:t>
            </w:r>
          </w:p>
        </w:tc>
        <w:tc>
          <w:tcPr>
            <w:tcW w:w="2057"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110-120</w:t>
            </w:r>
          </w:p>
        </w:tc>
        <w:tc>
          <w:tcPr>
            <w:tcW w:w="1683" w:type="dxa"/>
            <w:tcBorders>
              <w:top w:val="single" w:sz="4" w:space="0" w:color="000000"/>
              <w:left w:val="single" w:sz="4" w:space="0" w:color="000000"/>
              <w:bottom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140-150</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pStyle w:val="af0"/>
              <w:snapToGrid w:val="0"/>
              <w:spacing w:line="360" w:lineRule="auto"/>
              <w:jc w:val="center"/>
              <w:rPr>
                <w:sz w:val="28"/>
                <w:szCs w:val="28"/>
              </w:rPr>
            </w:pPr>
            <w:r>
              <w:rPr>
                <w:sz w:val="28"/>
                <w:szCs w:val="28"/>
              </w:rPr>
              <w:t>1</w:t>
            </w:r>
          </w:p>
        </w:tc>
      </w:tr>
    </w:tbl>
    <w:p w:rsidR="00BA4DB3" w:rsidRDefault="00BA4DB3">
      <w:pPr>
        <w:pStyle w:val="af0"/>
        <w:spacing w:line="360" w:lineRule="auto"/>
        <w:jc w:val="center"/>
      </w:pPr>
    </w:p>
    <w:p w:rsidR="00BA4DB3" w:rsidRDefault="00BA4DB3">
      <w:pPr>
        <w:pStyle w:val="af0"/>
        <w:spacing w:line="360" w:lineRule="auto"/>
        <w:rPr>
          <w:sz w:val="28"/>
          <w:szCs w:val="28"/>
        </w:rPr>
      </w:pPr>
      <w:r>
        <w:rPr>
          <w:sz w:val="28"/>
          <w:szCs w:val="28"/>
        </w:rPr>
        <w:tab/>
        <w:t>Для нормального роста, развития и полного вызревания сортов картофеля различных групп спелости сумма среднесуточных температур выше 10</w:t>
      </w:r>
      <w:r>
        <w:rPr>
          <w:sz w:val="28"/>
          <w:szCs w:val="28"/>
          <w:vertAlign w:val="superscript"/>
        </w:rPr>
        <w:t>0</w:t>
      </w:r>
      <w:r>
        <w:rPr>
          <w:sz w:val="28"/>
          <w:szCs w:val="28"/>
        </w:rPr>
        <w:t>С за вегетационный период (сумма эффективных температур) находится в следующих диапазонах:</w:t>
      </w:r>
    </w:p>
    <w:p w:rsidR="00BA4DB3" w:rsidRDefault="00BA4DB3">
      <w:pPr>
        <w:pStyle w:val="af0"/>
        <w:spacing w:line="360" w:lineRule="auto"/>
        <w:rPr>
          <w:sz w:val="28"/>
          <w:szCs w:val="28"/>
        </w:rPr>
      </w:pPr>
      <w:r>
        <w:rPr>
          <w:sz w:val="28"/>
          <w:szCs w:val="28"/>
        </w:rPr>
        <w:t>- для ранних и среднеранних – 1000-1400</w:t>
      </w:r>
      <w:r>
        <w:rPr>
          <w:sz w:val="28"/>
          <w:szCs w:val="28"/>
          <w:vertAlign w:val="superscript"/>
        </w:rPr>
        <w:t>0</w:t>
      </w:r>
      <w:r>
        <w:rPr>
          <w:sz w:val="28"/>
          <w:szCs w:val="28"/>
        </w:rPr>
        <w:t>С;</w:t>
      </w:r>
    </w:p>
    <w:p w:rsidR="00BA4DB3" w:rsidRDefault="00BA4DB3">
      <w:pPr>
        <w:pStyle w:val="af0"/>
        <w:spacing w:line="360" w:lineRule="auto"/>
        <w:rPr>
          <w:sz w:val="28"/>
          <w:szCs w:val="28"/>
        </w:rPr>
      </w:pPr>
      <w:r>
        <w:rPr>
          <w:sz w:val="28"/>
          <w:szCs w:val="28"/>
        </w:rPr>
        <w:t>- для среднеспелых – 1400-1600</w:t>
      </w:r>
      <w:r>
        <w:rPr>
          <w:sz w:val="28"/>
          <w:szCs w:val="28"/>
          <w:vertAlign w:val="superscript"/>
        </w:rPr>
        <w:t>0</w:t>
      </w:r>
      <w:r>
        <w:rPr>
          <w:sz w:val="28"/>
          <w:szCs w:val="28"/>
        </w:rPr>
        <w:t>С;</w:t>
      </w:r>
    </w:p>
    <w:p w:rsidR="00BA4DB3" w:rsidRDefault="00BA4DB3">
      <w:pPr>
        <w:pStyle w:val="af0"/>
        <w:spacing w:line="360" w:lineRule="auto"/>
        <w:rPr>
          <w:sz w:val="28"/>
          <w:szCs w:val="28"/>
        </w:rPr>
      </w:pPr>
      <w:r>
        <w:rPr>
          <w:sz w:val="28"/>
          <w:szCs w:val="28"/>
        </w:rPr>
        <w:t>- для среднепоздних и поздних 1600-2200</w:t>
      </w:r>
      <w:r>
        <w:rPr>
          <w:sz w:val="28"/>
          <w:szCs w:val="28"/>
          <w:vertAlign w:val="superscript"/>
        </w:rPr>
        <w:t>0</w:t>
      </w:r>
      <w:r>
        <w:rPr>
          <w:sz w:val="28"/>
          <w:szCs w:val="28"/>
        </w:rPr>
        <w:t>С.</w:t>
      </w:r>
    </w:p>
    <w:p w:rsidR="00BA4DB3" w:rsidRDefault="00BA4DB3">
      <w:pPr>
        <w:pStyle w:val="af0"/>
        <w:spacing w:line="360" w:lineRule="auto"/>
        <w:rPr>
          <w:sz w:val="28"/>
          <w:szCs w:val="28"/>
        </w:rPr>
      </w:pPr>
      <w:r>
        <w:rPr>
          <w:sz w:val="28"/>
          <w:szCs w:val="28"/>
        </w:rPr>
        <w:tab/>
        <w:t>Наиболее благоприятные значения среднесуточных температур в период вегетации картофеля находятся в диапазоне 15…22</w:t>
      </w:r>
      <w:r>
        <w:rPr>
          <w:sz w:val="28"/>
          <w:szCs w:val="28"/>
          <w:vertAlign w:val="superscript"/>
        </w:rPr>
        <w:t>0</w:t>
      </w:r>
      <w:r>
        <w:rPr>
          <w:sz w:val="28"/>
          <w:szCs w:val="28"/>
        </w:rPr>
        <w:t xml:space="preserve">С, количество осадков не менее 300 мм с преобладанием их в период клубнеобразования. С учетом этих особенностей преимущественное использование ранних, среднеранних и </w:t>
      </w:r>
      <w:r>
        <w:rPr>
          <w:sz w:val="28"/>
          <w:szCs w:val="28"/>
        </w:rPr>
        <w:lastRenderedPageBreak/>
        <w:t>среднеспелых сортов соответствует агроклиматическим условиям большинства регионов страны. В основных зонах товарного картофелеводства России ранние сорта обычно формируют урожай с хозяйственно значимым выходом товарной продукции через 60-70 дней после посадки; среднеранние –70-80 дней; среднеспелые –80-100 дней; среднепоздние и поздние 100 - 120 дней. Поздние сорта обычно не успевают вызреть, вследствие чего клубни сильно повреждаются при уборке и, как правило, плохо хранятся. Особенно большие потери происходят при хранении недозрелых клубней с механическими повреждениями.</w:t>
      </w:r>
    </w:p>
    <w:p w:rsidR="00BA4DB3" w:rsidRDefault="00BA4DB3">
      <w:pPr>
        <w:pStyle w:val="af0"/>
        <w:spacing w:line="360" w:lineRule="auto"/>
        <w:rPr>
          <w:sz w:val="28"/>
          <w:szCs w:val="28"/>
        </w:rPr>
      </w:pPr>
      <w:r>
        <w:rPr>
          <w:color w:val="000000"/>
          <w:sz w:val="28"/>
          <w:szCs w:val="28"/>
        </w:rPr>
        <w:tab/>
        <w:t>Сроки созревания конкретного сорта зависят от температуры хранения семенного материала, способов подготовки клубней к посадке, широты зоны  и других факторов.</w:t>
      </w:r>
      <w:r>
        <w:rPr>
          <w:sz w:val="28"/>
          <w:szCs w:val="28"/>
        </w:rPr>
        <w:t xml:space="preserve"> Поэтому иногда наблюдаются случаи, когда среднепоздние сорта, например, Раменский и Никулинский, проявляют себя как ранние при динамической копке на 60 день после посадки. В таких случаях необходимо учитывать и физиологическое отмирание ботвы. В частности, если у ранних сортов начало увядания ботвы наступает на 70-90 день после посадки, то у среднеранних – на 100-115, среднеспелых – 115-125, а среднепоздних и поздних – 125-150 день.</w:t>
      </w:r>
    </w:p>
    <w:p w:rsidR="00BA4DB3" w:rsidRDefault="00BA4DB3">
      <w:pPr>
        <w:pStyle w:val="af0"/>
        <w:spacing w:line="360" w:lineRule="auto"/>
        <w:rPr>
          <w:sz w:val="28"/>
          <w:szCs w:val="28"/>
        </w:rPr>
      </w:pPr>
      <w:r>
        <w:rPr>
          <w:sz w:val="28"/>
          <w:szCs w:val="28"/>
        </w:rPr>
        <w:tab/>
      </w:r>
      <w:r>
        <w:rPr>
          <w:spacing w:val="-2"/>
          <w:sz w:val="28"/>
          <w:szCs w:val="28"/>
        </w:rPr>
        <w:t>Существенное значение для многих регионов России имеет степень устойчивости сортов к фитофторозу.</w:t>
      </w:r>
      <w:r>
        <w:rPr>
          <w:color w:val="00FF00"/>
          <w:sz w:val="28"/>
          <w:szCs w:val="28"/>
        </w:rPr>
        <w:t xml:space="preserve"> </w:t>
      </w:r>
      <w:r>
        <w:rPr>
          <w:color w:val="000000"/>
          <w:sz w:val="28"/>
          <w:szCs w:val="28"/>
        </w:rPr>
        <w:t xml:space="preserve">Выдающимся достижением отечественной селекции являются сорта картофеля Удача и Невский. Они сочетают высокий уровень горизонтальной устойчивости к фитофторозу с ранним и среднеранним сроком созревания. </w:t>
      </w:r>
      <w:r>
        <w:rPr>
          <w:color w:val="000000"/>
          <w:spacing w:val="-2"/>
          <w:sz w:val="28"/>
          <w:szCs w:val="28"/>
        </w:rPr>
        <w:t xml:space="preserve"> </w:t>
      </w:r>
      <w:r>
        <w:rPr>
          <w:sz w:val="28"/>
          <w:szCs w:val="28"/>
        </w:rPr>
        <w:t xml:space="preserve">Эти сорта широко возделываются в производстве при ограниченном применении химических обработок посевов. Даже в годы массового распространения фитофторы эффективная защита растений обеспечивается применением 2-3 обработок, тогда как в этих же условиях для большинства европейских сортов требуется проводить фунгицидами 10 обработок и более. К относительно устойчивым к фитофторозу сортам относятся: Бронницкий, Брянский деликатес, Брянский красный, Весна красная, </w:t>
      </w:r>
      <w:r>
        <w:rPr>
          <w:sz w:val="28"/>
          <w:szCs w:val="28"/>
        </w:rPr>
        <w:lastRenderedPageBreak/>
        <w:t>Волжанин, Голубизна, Лина, Любава, Мастер, Невский, Никулинский, Победа, Резерв, Ресурс, Сказка, Скороплодный, Слава Брянщины. Вместе с тем, мы полагаем, что быстрая потеря устойчивости к фитофторозу сортов картофеля в значительной мере связана и с опрежающим формированием популяций патогена, способных преодолевать иммунный барьер в селекционных центрах, сортоиспытательных станциях и семеноводческих хозяйствах. Здесь необходимо исключить поражение фитофторозом новых сортообразцов и сортов картофеля.</w:t>
      </w:r>
      <w:r>
        <w:rPr>
          <w:sz w:val="28"/>
          <w:szCs w:val="28"/>
        </w:rPr>
        <w:tab/>
        <w:t xml:space="preserve">                                                                                                                       </w:t>
      </w:r>
      <w:r>
        <w:rPr>
          <w:sz w:val="28"/>
          <w:szCs w:val="28"/>
        </w:rPr>
        <w:tab/>
        <w:t xml:space="preserve">Почти все сорта, внесенные в Госреестр, устойчивы к опасному карантинному заболеванию – раку картофеля. Исключение составляют 6 сортов – Волжанин, Ермак улучшенный, Кемеровский, Лорх, Приобский, и Тулунский. Вторым опасным карантинным объектом для картофеля является золотистая картофельная нематода. </w:t>
      </w:r>
      <w:r>
        <w:rPr>
          <w:kern w:val="1"/>
          <w:sz w:val="28"/>
          <w:szCs w:val="28"/>
        </w:rPr>
        <w:t xml:space="preserve">Всего в Госреестре РФ насчитывается 66 нематодоустойчивых сорта. Среди них 16 отечественных нематодоустойчивых сортов: Алмаз, Аспия, Бежицкий, Десница, Жуковский ранний, Заворовский, Кристалл, Вдохновение, Лукъяновский, Наяда, Пушкинец, Рождественский, Россиянка, Шурминский-2, Малиновка, Крепыш.                                                                               </w:t>
      </w:r>
      <w:r>
        <w:rPr>
          <w:kern w:val="1"/>
          <w:sz w:val="28"/>
          <w:szCs w:val="28"/>
        </w:rPr>
        <w:tab/>
      </w:r>
      <w:r>
        <w:rPr>
          <w:sz w:val="28"/>
          <w:szCs w:val="28"/>
        </w:rPr>
        <w:t xml:space="preserve">Относительной устойчивостью к колорадскому жуку обладают сорта Никулинский, Белоснежка, Брянский надежный, Накра. В их родословной присутствует вид S. chacoense, содержащий в листьях глюкозид томатин, вызывающий гибель яичек. Эти сорта менее привлекательны для жука, поэтому вместо 2-3 защитных обработок требуется не более одной от личинок позднего возраста.                                                                                                       </w:t>
      </w:r>
      <w:r>
        <w:rPr>
          <w:sz w:val="28"/>
          <w:szCs w:val="28"/>
        </w:rPr>
        <w:tab/>
      </w:r>
      <w:r>
        <w:rPr>
          <w:color w:val="000000"/>
          <w:sz w:val="28"/>
          <w:szCs w:val="28"/>
        </w:rPr>
        <w:t xml:space="preserve">Основные проблемы в семеноводстве картофеля создают вирусные болезни, среди возбудителей которых наиболее вредоносными являются вирусы Y (полосчатая и морщинистая мозаики) и L (скручивание листьев). </w:t>
      </w:r>
      <w:r>
        <w:rPr>
          <w:sz w:val="28"/>
          <w:szCs w:val="28"/>
        </w:rPr>
        <w:t xml:space="preserve">Наличие в природе иммунитета к вирусу Y и поиск источников устойчивости среди диких видов картофеля позволили ВНИИ картофельного хозяйства создать первые в России иммунные сорта к этому вирусу: Голубизна, Никулинский, Ресурс, Сокольский, Эффект. К вирусу скручивания листьев в природе иммунитета не существует, а преобладает полевая устойчивость. Этот тип устойчивости </w:t>
      </w:r>
      <w:r>
        <w:rPr>
          <w:sz w:val="28"/>
          <w:szCs w:val="28"/>
        </w:rPr>
        <w:lastRenderedPageBreak/>
        <w:t>характерен также и для вируса Y. Вместе эти вирусы вызывают наиболее тяжелые формы вирусных болезней. Устойчивость полевого типа к тяжелым формам вирусных болезней имеют сорта: Алиса, Акросия, Белоусовский, Брянский деликатес, Брянский красный, Брянский надежный, Брянская новинка, Брянский ранний, Ветеран, Ильинский, Красная роза, Лазарь, Лира, Лорх, Нарт 1, Никулинский, Осень, Победа, Погарский,  Ресурс, Слава Брянщины, Сказка, Снегирь, Удача.</w:t>
      </w:r>
    </w:p>
    <w:p w:rsidR="00BA4DB3" w:rsidRDefault="00BA4DB3">
      <w:pPr>
        <w:spacing w:line="360" w:lineRule="auto"/>
        <w:ind w:firstLine="709"/>
        <w:jc w:val="both"/>
        <w:rPr>
          <w:sz w:val="28"/>
          <w:szCs w:val="28"/>
        </w:rPr>
      </w:pPr>
      <w:r>
        <w:rPr>
          <w:sz w:val="28"/>
          <w:szCs w:val="28"/>
        </w:rPr>
        <w:t xml:space="preserve">Относительно устойчивыми к парше обыкновенной являются сорта: Алиса, Аспия, Бежицкий, Брянская новинка, Брянский ранний, Вестник, Голубизна, Детскосельский, Жуковский ранний, Загадка, Ильинский, Лакомка, Любава, Любимец, Москворецкий, Никулинский, Олимп,   Петербургский, Прибрежный, Раменский, Сапрыкинский, Слава Брянщины, Сказка, Снегирь, </w:t>
      </w:r>
      <w:r>
        <w:rPr>
          <w:spacing w:val="-20"/>
          <w:sz w:val="28"/>
          <w:szCs w:val="28"/>
        </w:rPr>
        <w:t>Филатовский</w:t>
      </w:r>
      <w:r>
        <w:rPr>
          <w:sz w:val="28"/>
          <w:szCs w:val="28"/>
        </w:rPr>
        <w:t>, Чародей, Эффект.</w:t>
      </w:r>
    </w:p>
    <w:p w:rsidR="00BA4DB3" w:rsidRDefault="00BA4DB3">
      <w:pPr>
        <w:spacing w:line="360" w:lineRule="auto"/>
        <w:ind w:firstLine="709"/>
        <w:rPr>
          <w:spacing w:val="-2"/>
          <w:sz w:val="28"/>
          <w:szCs w:val="28"/>
        </w:rPr>
      </w:pPr>
      <w:r>
        <w:rPr>
          <w:sz w:val="28"/>
          <w:szCs w:val="28"/>
        </w:rPr>
        <w:t xml:space="preserve">В меньшей степени поражаются ризоктониозом сорта: Акросия, Алена, Аспия, Белоснежка, Белоярский ранний, Бронницкий, Брянская новинка, Весна, Вестник, Волжанин, Ильинский, Красная роза, Мастер, Накра, Невский, Никулинский, Пензенская скороспелка, Прибрежный, Победа, Резерв, Скороплодный, Сокольский, Тулунский, Удача, Филатовский.                                                                 </w:t>
      </w:r>
      <w:r>
        <w:rPr>
          <w:sz w:val="28"/>
          <w:szCs w:val="28"/>
        </w:rPr>
        <w:tab/>
      </w:r>
      <w:r>
        <w:rPr>
          <w:spacing w:val="-2"/>
          <w:sz w:val="28"/>
          <w:szCs w:val="28"/>
        </w:rPr>
        <w:t>Жаро- и засухоустойчивостью отличаются сорта: Алена, Белоснежка, Вестник, Волжанин, Голубизна, Горянка, Ермак улучшенный, Жуковский ранний, Ильинский, Кемеровский, Красноярский ранний, Лина, Лорх, Лукъяновский, Малиновка, Нарт 1, Осень, Победа, Ресурс, Самарский, Сапрыкинский, Утенок.</w:t>
      </w:r>
    </w:p>
    <w:p w:rsidR="00BA4DB3" w:rsidRDefault="00BA4DB3">
      <w:pPr>
        <w:spacing w:line="360" w:lineRule="auto"/>
        <w:ind w:firstLine="709"/>
        <w:rPr>
          <w:spacing w:val="-2"/>
          <w:sz w:val="28"/>
          <w:szCs w:val="28"/>
        </w:rPr>
      </w:pPr>
      <w:r>
        <w:rPr>
          <w:spacing w:val="-2"/>
          <w:sz w:val="28"/>
          <w:szCs w:val="28"/>
        </w:rPr>
        <w:t>К переувлажнению почвы относительно устойчивы – Ресурс, Удача, Эффект и др. Отрицательно реагируют на переувлажнение сорта Бежицкий, Брянская новинка, Жуковский ранний, Предгорный, Сокольский.</w:t>
      </w:r>
    </w:p>
    <w:p w:rsidR="00BA4DB3" w:rsidRDefault="00BA4DB3">
      <w:pPr>
        <w:pStyle w:val="af0"/>
        <w:spacing w:line="360" w:lineRule="auto"/>
        <w:rPr>
          <w:sz w:val="28"/>
          <w:szCs w:val="28"/>
        </w:rPr>
      </w:pPr>
      <w:r>
        <w:rPr>
          <w:sz w:val="28"/>
          <w:szCs w:val="28"/>
        </w:rPr>
        <w:tab/>
        <w:t>Необходимо отметить, что в картофелеводстве наряду с важно</w:t>
      </w:r>
      <w:r>
        <w:rPr>
          <w:sz w:val="28"/>
          <w:szCs w:val="28"/>
        </w:rPr>
        <w:softHyphen/>
        <w:t xml:space="preserve">стью подбора сорта, не меньшее значение имеет качество семенного картофеля. Семенной материал низкого качества обладает слабой энергией прорастания и урожайностью в 3-5 раз ниже от потенциала данного сорта. </w:t>
      </w:r>
      <w:r>
        <w:rPr>
          <w:color w:val="000000"/>
          <w:sz w:val="28"/>
          <w:szCs w:val="28"/>
        </w:rPr>
        <w:t xml:space="preserve">Семена в высокой </w:t>
      </w:r>
      <w:r>
        <w:rPr>
          <w:color w:val="000000"/>
          <w:sz w:val="28"/>
          <w:szCs w:val="28"/>
        </w:rPr>
        <w:lastRenderedPageBreak/>
        <w:t>степени зараженные разными патогенами образуют всходы, пораженные вирусными, бактери</w:t>
      </w:r>
      <w:r>
        <w:rPr>
          <w:color w:val="000000"/>
          <w:sz w:val="28"/>
          <w:szCs w:val="28"/>
        </w:rPr>
        <w:softHyphen/>
        <w:t xml:space="preserve">альными и грибными болезнями. </w:t>
      </w:r>
      <w:r>
        <w:rPr>
          <w:sz w:val="28"/>
          <w:szCs w:val="28"/>
        </w:rPr>
        <w:t>В отдельные годы низкокаче</w:t>
      </w:r>
      <w:r>
        <w:rPr>
          <w:sz w:val="28"/>
          <w:szCs w:val="28"/>
        </w:rPr>
        <w:softHyphen/>
        <w:t xml:space="preserve">ственный семенной материал может вообще не дать всходов. Подобные факты наблюдаются при глубокой посадке на тяжелых почвах, а также в сырые и прохладные сезоны, когда на маточных клубнях образуются мелкие клубеньки или нитевидные ростки, не выходящие из почвы. </w:t>
      </w:r>
      <w:r>
        <w:rPr>
          <w:color w:val="000000"/>
          <w:sz w:val="28"/>
          <w:szCs w:val="28"/>
        </w:rPr>
        <w:t>Одной из основных причин быстрого падения качества семян является тот факт, что во многих семеноводческих хозяйствах страны, а также на семенных посадках рядовых хозяйств, семенные клубни выращивают по технологии продовольственного картофеля, которая направлена на получение максимальной массы (веса) урожая клубней. Эт</w:t>
      </w:r>
      <w:r>
        <w:rPr>
          <w:sz w:val="28"/>
          <w:szCs w:val="28"/>
        </w:rPr>
        <w:t xml:space="preserve">о приводит к тому, что клубни от здоровых высокоурожайных кустов перерастают размеры семенной фракции и после переборки идут на продовольственные, технические и хозяйственные нужды. В то же время в семенной фракции остаются клубни от низкоурожайных кустов, пораженных вирусными, грибными и бактериальными болезнями, размеры которых чаще всего соответствуют требованиям ГОСТа 7001-91 (30-60 мм в диаметре,  для сортов с округлой формой и 28-55 мм, для сортов с удлиненной формой клубней). </w:t>
      </w:r>
    </w:p>
    <w:p w:rsidR="00BA4DB3" w:rsidRDefault="00BA4DB3">
      <w:pPr>
        <w:pStyle w:val="a0"/>
        <w:spacing w:line="360" w:lineRule="auto"/>
        <w:ind w:firstLine="284"/>
        <w:jc w:val="center"/>
        <w:rPr>
          <w:b/>
          <w:sz w:val="28"/>
          <w:szCs w:val="28"/>
        </w:rPr>
      </w:pPr>
      <w:r>
        <w:rPr>
          <w:b/>
          <w:sz w:val="28"/>
          <w:szCs w:val="28"/>
        </w:rPr>
        <w:t>Методы отбора и схемы выращивания здорового семенного</w:t>
      </w:r>
    </w:p>
    <w:p w:rsidR="00BA4DB3" w:rsidRDefault="00BA4DB3">
      <w:pPr>
        <w:pStyle w:val="a0"/>
        <w:spacing w:line="360" w:lineRule="auto"/>
        <w:ind w:firstLine="284"/>
        <w:jc w:val="center"/>
        <w:rPr>
          <w:b/>
          <w:sz w:val="28"/>
          <w:szCs w:val="28"/>
        </w:rPr>
      </w:pPr>
      <w:r>
        <w:rPr>
          <w:b/>
          <w:sz w:val="28"/>
          <w:szCs w:val="28"/>
        </w:rPr>
        <w:t xml:space="preserve">картофеля, свободного от фитопатогенных вирусов   </w:t>
      </w:r>
    </w:p>
    <w:p w:rsidR="00BA4DB3" w:rsidRDefault="00BA4DB3">
      <w:pPr>
        <w:pStyle w:val="a0"/>
        <w:spacing w:line="360" w:lineRule="auto"/>
        <w:ind w:firstLine="284"/>
        <w:rPr>
          <w:sz w:val="28"/>
          <w:szCs w:val="28"/>
        </w:rPr>
      </w:pPr>
      <w:r>
        <w:rPr>
          <w:b/>
          <w:color w:val="008000"/>
          <w:sz w:val="28"/>
          <w:szCs w:val="28"/>
        </w:rPr>
        <w:t xml:space="preserve">       </w:t>
      </w:r>
      <w:r>
        <w:rPr>
          <w:sz w:val="28"/>
          <w:szCs w:val="28"/>
        </w:rPr>
        <w:t>В настоящее время во многих регионах и хозяйствах широко осваиваются современные методы оздоровления сортов от вирусных и других инфекций на основе культуры меристемной ткани, клонального размножения меристемных микрорастений, а также использования различных технологий массового получения оздоровленных (безвирусных) мини-клубней в качестве исходного материала для оригинального и элитного семеноводства.</w:t>
      </w:r>
    </w:p>
    <w:p w:rsidR="00BA4DB3" w:rsidRDefault="00BA4DB3">
      <w:pPr>
        <w:spacing w:line="360" w:lineRule="auto"/>
        <w:ind w:firstLine="284"/>
        <w:rPr>
          <w:sz w:val="28"/>
          <w:szCs w:val="28"/>
        </w:rPr>
      </w:pPr>
      <w:r>
        <w:rPr>
          <w:sz w:val="28"/>
          <w:szCs w:val="28"/>
        </w:rPr>
        <w:t xml:space="preserve">Опыт показывает, что в процессе размножения оздоровленных сортов в полевых условиях, особенно в регионах с высокой инфицирующей нагрузкой, наблюдается быстро прогрессирующее нарастание вирусного заражения с каждым </w:t>
      </w:r>
      <w:r>
        <w:rPr>
          <w:sz w:val="28"/>
          <w:szCs w:val="28"/>
        </w:rPr>
        <w:lastRenderedPageBreak/>
        <w:t>последующим полевым поколением, что приводит к снижению продуктивности и ухудшению семенных качеств картофеля. При этом скорость нарастания вирусной инфекции в значительной степени определяется восприимчивостью сортов к отдельным вирусам и их комплексам, а также уровнем инфицирующей нагрузки в местах производства оригинального и элитного семенного картофеля (наличием вирусных очагов, активностью тлей – переносчиков вирусной инфекции).</w:t>
      </w:r>
    </w:p>
    <w:p w:rsidR="00BA4DB3" w:rsidRDefault="00BA4DB3">
      <w:pPr>
        <w:spacing w:line="360" w:lineRule="auto"/>
        <w:ind w:firstLine="284"/>
        <w:rPr>
          <w:sz w:val="28"/>
          <w:szCs w:val="28"/>
        </w:rPr>
      </w:pPr>
      <w:r>
        <w:rPr>
          <w:sz w:val="28"/>
          <w:szCs w:val="28"/>
        </w:rPr>
        <w:t>Важное значение имеют также агроклиматические и фитосанитарные условия, которые в основных регионах возделывания картофеля характеризуются большим разнообразием по составу и плодородию почв, количеству и равномерности распределения, сумме активных температур, продолжительности безморозного периода, степени инфекционной нагрузки и других факторов.</w:t>
      </w:r>
    </w:p>
    <w:p w:rsidR="00BA4DB3" w:rsidRDefault="00BA4DB3">
      <w:pPr>
        <w:spacing w:line="360" w:lineRule="auto"/>
        <w:ind w:firstLine="284"/>
        <w:rPr>
          <w:sz w:val="28"/>
          <w:szCs w:val="28"/>
        </w:rPr>
      </w:pPr>
      <w:r>
        <w:rPr>
          <w:sz w:val="28"/>
          <w:szCs w:val="28"/>
        </w:rPr>
        <w:t>Существует несколько вариантов схем выращивания элитного картофеля, различающихся способами получения и воспроизводства оздоровленного исходного материала (микрорастения, мини-клубни, первое полевое поколение из мини-клубней, клоновый материал), а также длительностью его последующего предэлитного цикла размножения и выращивания в полевых питомниках на уровне классов супер-суперэлиты, суперэлиты и элиты.</w:t>
      </w:r>
    </w:p>
    <w:p w:rsidR="00BA4DB3" w:rsidRDefault="00BA4DB3">
      <w:pPr>
        <w:spacing w:line="360" w:lineRule="auto"/>
        <w:ind w:firstLine="284"/>
        <w:rPr>
          <w:spacing w:val="-2"/>
          <w:sz w:val="28"/>
          <w:szCs w:val="28"/>
        </w:rPr>
      </w:pPr>
      <w:r>
        <w:rPr>
          <w:spacing w:val="-2"/>
          <w:sz w:val="28"/>
          <w:szCs w:val="28"/>
        </w:rPr>
        <w:t>В современной практике оригинального и элитного семеноводства картофеля применяют два основных способа получения и воспроизводства исходного материала:</w:t>
      </w:r>
    </w:p>
    <w:p w:rsidR="00BA4DB3" w:rsidRDefault="00BA4DB3">
      <w:pPr>
        <w:spacing w:line="360" w:lineRule="auto"/>
        <w:ind w:firstLine="284"/>
        <w:rPr>
          <w:spacing w:val="-2"/>
          <w:sz w:val="28"/>
          <w:szCs w:val="28"/>
        </w:rPr>
      </w:pPr>
      <w:r>
        <w:rPr>
          <w:spacing w:val="-2"/>
          <w:sz w:val="28"/>
          <w:szCs w:val="28"/>
        </w:rPr>
        <w:t>первый – оздоровление сортов на основе меристемной культуры и отбора лучших, свободных от инфекций, меристемных линий; клональное размножение меристемных микрорастений методом черенкования в лабораторных условиях; выращивание безвирусных мини-клубней в условиях вегетационных сооружений (теплицы, вегетационные домики, гидропонные модули и др.);</w:t>
      </w:r>
    </w:p>
    <w:p w:rsidR="00BA4DB3" w:rsidRDefault="00BA4DB3">
      <w:pPr>
        <w:spacing w:line="360" w:lineRule="auto"/>
        <w:ind w:firstLine="284"/>
        <w:rPr>
          <w:sz w:val="28"/>
          <w:szCs w:val="28"/>
        </w:rPr>
      </w:pPr>
      <w:r>
        <w:rPr>
          <w:sz w:val="28"/>
          <w:szCs w:val="28"/>
        </w:rPr>
        <w:t>второй – отбор здоровых, исходных растений и клонов в полевых условиях на основе визуальных оценок и лабораторных методов тестирования листовых и клубневых проб на наличие вирусной, вироидной и бактериальной инфекций.</w:t>
      </w:r>
    </w:p>
    <w:p w:rsidR="00BA4DB3" w:rsidRDefault="00BA4DB3">
      <w:pPr>
        <w:spacing w:line="360" w:lineRule="auto"/>
        <w:ind w:firstLine="284"/>
        <w:jc w:val="both"/>
        <w:rPr>
          <w:sz w:val="28"/>
          <w:szCs w:val="28"/>
        </w:rPr>
      </w:pPr>
      <w:r>
        <w:rPr>
          <w:sz w:val="28"/>
          <w:szCs w:val="28"/>
        </w:rPr>
        <w:lastRenderedPageBreak/>
        <w:t>Именно эти способы получения и воспроизводства исходного материала положены в основу оригинального семеноводства и производства элитного семенного картофеля с применением наиболее распространенных схем.</w:t>
      </w:r>
    </w:p>
    <w:p w:rsidR="00BA4DB3" w:rsidRDefault="00BA4DB3">
      <w:pPr>
        <w:pStyle w:val="30"/>
        <w:spacing w:after="80" w:line="360" w:lineRule="auto"/>
        <w:rPr>
          <w:rFonts w:ascii="Times New Roman" w:hAnsi="Times New Roman"/>
          <w:i w:val="0"/>
          <w:sz w:val="28"/>
          <w:szCs w:val="28"/>
        </w:rPr>
      </w:pPr>
      <w:r>
        <w:rPr>
          <w:rFonts w:ascii="Times New Roman" w:hAnsi="Times New Roman"/>
          <w:i w:val="0"/>
          <w:sz w:val="28"/>
          <w:szCs w:val="28"/>
        </w:rPr>
        <w:t>Схема выращивания элиты на основе тепличных и гидропонных мини-клубней</w:t>
      </w:r>
    </w:p>
    <w:p w:rsidR="00BA4DB3" w:rsidRDefault="00BA4DB3">
      <w:pPr>
        <w:spacing w:line="360" w:lineRule="auto"/>
        <w:ind w:firstLine="284"/>
        <w:jc w:val="both"/>
        <w:rPr>
          <w:sz w:val="28"/>
          <w:szCs w:val="28"/>
        </w:rPr>
      </w:pPr>
      <w:r>
        <w:rPr>
          <w:sz w:val="28"/>
          <w:szCs w:val="28"/>
        </w:rPr>
        <w:t>Первый год – мини-клубни, выращенные из безвирусных микрорастений в условиях вегетационных сооружений.</w:t>
      </w:r>
    </w:p>
    <w:p w:rsidR="00BA4DB3" w:rsidRDefault="00BA4DB3">
      <w:pPr>
        <w:spacing w:line="360" w:lineRule="auto"/>
        <w:ind w:firstLine="284"/>
        <w:jc w:val="both"/>
        <w:rPr>
          <w:sz w:val="28"/>
          <w:szCs w:val="28"/>
        </w:rPr>
      </w:pPr>
      <w:r>
        <w:rPr>
          <w:sz w:val="28"/>
          <w:szCs w:val="28"/>
        </w:rPr>
        <w:t>Второй год – первое полевое поколение из мини-клубней.</w:t>
      </w:r>
    </w:p>
    <w:p w:rsidR="00BA4DB3" w:rsidRDefault="00BA4DB3">
      <w:pPr>
        <w:spacing w:line="360" w:lineRule="auto"/>
        <w:ind w:firstLine="284"/>
        <w:jc w:val="both"/>
        <w:rPr>
          <w:sz w:val="28"/>
          <w:szCs w:val="28"/>
        </w:rPr>
      </w:pPr>
      <w:r>
        <w:rPr>
          <w:sz w:val="28"/>
          <w:szCs w:val="28"/>
        </w:rPr>
        <w:t>Третий год – супер-суперэлита.</w:t>
      </w:r>
    </w:p>
    <w:p w:rsidR="00BA4DB3" w:rsidRDefault="00BA4DB3">
      <w:pPr>
        <w:spacing w:line="360" w:lineRule="auto"/>
        <w:ind w:firstLine="284"/>
        <w:jc w:val="both"/>
        <w:rPr>
          <w:sz w:val="28"/>
          <w:szCs w:val="28"/>
        </w:rPr>
      </w:pPr>
      <w:r>
        <w:rPr>
          <w:sz w:val="28"/>
          <w:szCs w:val="28"/>
        </w:rPr>
        <w:t>Четвертый год – суперэлита I.</w:t>
      </w:r>
    </w:p>
    <w:p w:rsidR="00BA4DB3" w:rsidRDefault="00BA4DB3">
      <w:pPr>
        <w:spacing w:line="360" w:lineRule="auto"/>
        <w:ind w:firstLine="284"/>
        <w:jc w:val="both"/>
        <w:rPr>
          <w:sz w:val="28"/>
          <w:szCs w:val="28"/>
        </w:rPr>
      </w:pPr>
      <w:r>
        <w:rPr>
          <w:sz w:val="28"/>
          <w:szCs w:val="28"/>
        </w:rPr>
        <w:t>Пятый год – суперэлита II.</w:t>
      </w:r>
    </w:p>
    <w:p w:rsidR="00BA4DB3" w:rsidRDefault="00BA4DB3">
      <w:pPr>
        <w:spacing w:line="360" w:lineRule="auto"/>
        <w:ind w:firstLine="284"/>
        <w:jc w:val="both"/>
        <w:rPr>
          <w:sz w:val="28"/>
          <w:szCs w:val="28"/>
        </w:rPr>
      </w:pPr>
      <w:r>
        <w:rPr>
          <w:sz w:val="28"/>
          <w:szCs w:val="28"/>
        </w:rPr>
        <w:t>Шестой год – элита.</w:t>
      </w:r>
    </w:p>
    <w:p w:rsidR="00BA4DB3" w:rsidRDefault="00BA4DB3">
      <w:pPr>
        <w:pStyle w:val="30"/>
        <w:spacing w:after="80" w:line="360" w:lineRule="auto"/>
        <w:rPr>
          <w:rFonts w:ascii="Times New Roman" w:hAnsi="Times New Roman"/>
          <w:i w:val="0"/>
          <w:sz w:val="28"/>
          <w:szCs w:val="28"/>
        </w:rPr>
      </w:pPr>
      <w:r>
        <w:rPr>
          <w:rFonts w:ascii="Times New Roman" w:hAnsi="Times New Roman"/>
          <w:i w:val="0"/>
          <w:sz w:val="28"/>
          <w:szCs w:val="28"/>
        </w:rPr>
        <w:t>Схема выращивания элиты на основе клонового отбора</w:t>
      </w:r>
    </w:p>
    <w:p w:rsidR="00BA4DB3" w:rsidRDefault="00BA4DB3">
      <w:pPr>
        <w:spacing w:line="360" w:lineRule="auto"/>
        <w:ind w:firstLine="284"/>
        <w:jc w:val="both"/>
        <w:rPr>
          <w:sz w:val="28"/>
          <w:szCs w:val="28"/>
        </w:rPr>
      </w:pPr>
      <w:r>
        <w:rPr>
          <w:sz w:val="28"/>
          <w:szCs w:val="28"/>
        </w:rPr>
        <w:t>Первый год – отбор исходных материнских растений (клонов) в полевых питомниках на основе визуальных оценок и лабораторных тестов на вирусы по листовым пробам.</w:t>
      </w:r>
    </w:p>
    <w:p w:rsidR="00BA4DB3" w:rsidRDefault="00BA4DB3">
      <w:pPr>
        <w:spacing w:line="360" w:lineRule="auto"/>
        <w:ind w:firstLine="284"/>
        <w:jc w:val="both"/>
        <w:rPr>
          <w:sz w:val="28"/>
          <w:szCs w:val="28"/>
        </w:rPr>
      </w:pPr>
      <w:r>
        <w:rPr>
          <w:sz w:val="28"/>
          <w:szCs w:val="28"/>
        </w:rPr>
        <w:t>Второй год – питомник испытания клонов первого года.</w:t>
      </w:r>
    </w:p>
    <w:p w:rsidR="00BA4DB3" w:rsidRDefault="00BA4DB3">
      <w:pPr>
        <w:spacing w:line="360" w:lineRule="auto"/>
        <w:ind w:firstLine="284"/>
        <w:jc w:val="both"/>
        <w:rPr>
          <w:sz w:val="28"/>
          <w:szCs w:val="28"/>
        </w:rPr>
      </w:pPr>
      <w:r>
        <w:rPr>
          <w:sz w:val="28"/>
          <w:szCs w:val="28"/>
        </w:rPr>
        <w:t>Третий год – супер-суперэлита (или питомник клонов второго года).</w:t>
      </w:r>
    </w:p>
    <w:p w:rsidR="00BA4DB3" w:rsidRDefault="00BA4DB3">
      <w:pPr>
        <w:spacing w:line="360" w:lineRule="auto"/>
        <w:ind w:firstLine="284"/>
        <w:jc w:val="both"/>
        <w:rPr>
          <w:sz w:val="28"/>
          <w:szCs w:val="28"/>
        </w:rPr>
      </w:pPr>
      <w:r>
        <w:rPr>
          <w:sz w:val="28"/>
          <w:szCs w:val="28"/>
        </w:rPr>
        <w:t>Четвертый год – суперэлита I.</w:t>
      </w:r>
    </w:p>
    <w:p w:rsidR="00BA4DB3" w:rsidRDefault="00BA4DB3">
      <w:pPr>
        <w:spacing w:line="360" w:lineRule="auto"/>
        <w:ind w:firstLine="284"/>
        <w:jc w:val="both"/>
        <w:rPr>
          <w:sz w:val="28"/>
          <w:szCs w:val="28"/>
        </w:rPr>
      </w:pPr>
      <w:r>
        <w:rPr>
          <w:sz w:val="28"/>
          <w:szCs w:val="28"/>
        </w:rPr>
        <w:t>Пятый год – суперэлита II.</w:t>
      </w:r>
    </w:p>
    <w:p w:rsidR="00BA4DB3" w:rsidRDefault="00BA4DB3">
      <w:pPr>
        <w:spacing w:line="360" w:lineRule="auto"/>
        <w:ind w:firstLine="284"/>
        <w:jc w:val="both"/>
        <w:rPr>
          <w:sz w:val="28"/>
          <w:szCs w:val="28"/>
        </w:rPr>
      </w:pPr>
      <w:r>
        <w:rPr>
          <w:sz w:val="28"/>
          <w:szCs w:val="28"/>
        </w:rPr>
        <w:t>Шестой год – элита.</w:t>
      </w:r>
      <w:r>
        <w:rPr>
          <w:sz w:val="28"/>
          <w:szCs w:val="28"/>
        </w:rPr>
        <w:tab/>
      </w:r>
    </w:p>
    <w:p w:rsidR="00BA4DB3" w:rsidRDefault="00BA4DB3">
      <w:pPr>
        <w:shd w:val="clear" w:color="auto" w:fill="FFFFFF"/>
        <w:spacing w:line="360" w:lineRule="auto"/>
        <w:ind w:firstLine="720"/>
        <w:jc w:val="center"/>
        <w:rPr>
          <w:b/>
          <w:sz w:val="28"/>
          <w:szCs w:val="28"/>
        </w:rPr>
      </w:pPr>
      <w:r>
        <w:rPr>
          <w:b/>
          <w:sz w:val="28"/>
          <w:szCs w:val="28"/>
        </w:rPr>
        <w:t>Выбор поля и подготовка почвы к посадке</w:t>
      </w:r>
    </w:p>
    <w:p w:rsidR="00BA4DB3" w:rsidRDefault="00BA4DB3">
      <w:pPr>
        <w:shd w:val="clear" w:color="auto" w:fill="FFFFFF"/>
        <w:spacing w:line="360" w:lineRule="auto"/>
        <w:ind w:firstLine="720"/>
        <w:jc w:val="both"/>
        <w:rPr>
          <w:sz w:val="28"/>
          <w:szCs w:val="28"/>
        </w:rPr>
      </w:pPr>
      <w:r>
        <w:rPr>
          <w:sz w:val="28"/>
          <w:szCs w:val="28"/>
        </w:rPr>
        <w:t>Высокие и стабильные урожаи картофеля возможны только на плодородных, высокоокультуренных почвах. Участки, выбранные под картофель должны отличаться выровненным рельефом и отрегулированным водным ре</w:t>
      </w:r>
      <w:r>
        <w:rPr>
          <w:sz w:val="28"/>
          <w:szCs w:val="28"/>
        </w:rPr>
        <w:softHyphen/>
        <w:t>жимом.</w:t>
      </w:r>
    </w:p>
    <w:p w:rsidR="00BA4DB3" w:rsidRDefault="00BA4DB3">
      <w:pPr>
        <w:shd w:val="clear" w:color="auto" w:fill="FFFFFF"/>
        <w:spacing w:line="360" w:lineRule="auto"/>
        <w:ind w:firstLine="720"/>
        <w:jc w:val="both"/>
        <w:rPr>
          <w:sz w:val="28"/>
          <w:szCs w:val="28"/>
        </w:rPr>
      </w:pPr>
      <w:r>
        <w:rPr>
          <w:sz w:val="28"/>
          <w:szCs w:val="28"/>
        </w:rPr>
        <w:t>Органические, минеральные удобрения и микроэлементы следует при</w:t>
      </w:r>
      <w:r>
        <w:rPr>
          <w:sz w:val="28"/>
          <w:szCs w:val="28"/>
        </w:rPr>
        <w:softHyphen/>
        <w:t xml:space="preserve">менять только в соответствии с рекомендациями агрохимических лабораторий. При этом органические удобрения лучше всего вносить под предшествующую культуру или под раннюю зяблевую вспашку. Внесение весной под картофель неперепревшего </w:t>
      </w:r>
      <w:r>
        <w:rPr>
          <w:sz w:val="28"/>
          <w:szCs w:val="28"/>
        </w:rPr>
        <w:lastRenderedPageBreak/>
        <w:t>навоза способствует интенсивному поражению клубней пар</w:t>
      </w:r>
      <w:r>
        <w:rPr>
          <w:sz w:val="28"/>
          <w:szCs w:val="28"/>
        </w:rPr>
        <w:softHyphen/>
        <w:t>шой обыкновенной. Не следует также складировать ор</w:t>
      </w:r>
      <w:r>
        <w:rPr>
          <w:sz w:val="28"/>
          <w:szCs w:val="28"/>
        </w:rPr>
        <w:softHyphen/>
        <w:t>ганические удобрения непосредственно на поле, подготовленном под карто</w:t>
      </w:r>
      <w:r>
        <w:rPr>
          <w:sz w:val="28"/>
          <w:szCs w:val="28"/>
        </w:rPr>
        <w:softHyphen/>
        <w:t>фель, с последующим разбрасыванием по всей площади, так как подобная практика приводит вначале к очаговому, а позже и к массовому развитию фитофтороза, пора</w:t>
      </w:r>
      <w:r>
        <w:rPr>
          <w:sz w:val="28"/>
          <w:szCs w:val="28"/>
        </w:rPr>
        <w:softHyphen/>
        <w:t>жению клубней паршой обыкновенной. В целях повышения устойчивости рас</w:t>
      </w:r>
      <w:r>
        <w:rPr>
          <w:sz w:val="28"/>
          <w:szCs w:val="28"/>
        </w:rPr>
        <w:softHyphen/>
        <w:t>тений к фитофторозу и оптимального развития растений необходимо избегать избыточного внесения азота. Соотношение азота, фосфора и калия следует выдерживать в соотношении 1: 1,2-1,4:1,5.</w:t>
      </w:r>
    </w:p>
    <w:p w:rsidR="00BA4DB3" w:rsidRDefault="00BA4DB3">
      <w:pPr>
        <w:shd w:val="clear" w:color="auto" w:fill="FFFFFF"/>
        <w:spacing w:line="360" w:lineRule="auto"/>
        <w:ind w:firstLine="720"/>
        <w:jc w:val="both"/>
        <w:rPr>
          <w:color w:val="FF0000"/>
          <w:sz w:val="28"/>
          <w:szCs w:val="28"/>
        </w:rPr>
      </w:pPr>
      <w:r>
        <w:rPr>
          <w:sz w:val="28"/>
          <w:szCs w:val="28"/>
        </w:rPr>
        <w:t>Картофель может развиваться как на кислых, так и слабощелочных поч</w:t>
      </w:r>
      <w:r>
        <w:rPr>
          <w:sz w:val="28"/>
          <w:szCs w:val="28"/>
        </w:rPr>
        <w:softHyphen/>
        <w:t>вах, но оптимальной является слабокислая среда (рН 5,5-5,8). Вместе с тем одной из причин низкого урожая картофеля на дерново-подзолистых почвах может быть повышенная кислотность. Известкование почвы приводит к положительным изменениям в кислотности среды и других свойств почв, и, в то же время,  повышает для растений доступность питательных веществ, усиливает деятельность по</w:t>
      </w:r>
      <w:r>
        <w:rPr>
          <w:sz w:val="28"/>
          <w:szCs w:val="28"/>
        </w:rPr>
        <w:softHyphen/>
        <w:t>лезных микроорганизмов. Но данный прием следует проводить ос</w:t>
      </w:r>
      <w:r>
        <w:rPr>
          <w:sz w:val="28"/>
          <w:szCs w:val="28"/>
        </w:rPr>
        <w:softHyphen/>
        <w:t>мотрительно. Высокие дозы извести резко сдвигают кислотность почвы в сто</w:t>
      </w:r>
      <w:r>
        <w:rPr>
          <w:sz w:val="28"/>
          <w:szCs w:val="28"/>
        </w:rPr>
        <w:softHyphen/>
        <w:t>рону щелочной среды, что способствует снижению качества урожая и массово</w:t>
      </w:r>
      <w:r>
        <w:rPr>
          <w:sz w:val="28"/>
          <w:szCs w:val="28"/>
        </w:rPr>
        <w:softHyphen/>
        <w:t>му поражению клубней паршой обыкновенной. Избыточное известкование почвы увеличивает потребность в калии и может сложиться неблагоприятный калийный режим. Во избежание негативных последствий известь (как и удобрения) необходимо вносить исхо</w:t>
      </w:r>
      <w:r>
        <w:rPr>
          <w:sz w:val="28"/>
          <w:szCs w:val="28"/>
        </w:rPr>
        <w:softHyphen/>
        <w:t>дя из рекомендаций агрохимической службы. При выполнении этого приема очень важно равномерное внесение известковых удобрений. На больших пло</w:t>
      </w:r>
      <w:r>
        <w:rPr>
          <w:sz w:val="28"/>
          <w:szCs w:val="28"/>
        </w:rPr>
        <w:softHyphen/>
        <w:t>щадях известкование лучше проводить перед вспашкой поля, на дачных и при</w:t>
      </w:r>
      <w:r>
        <w:rPr>
          <w:sz w:val="28"/>
          <w:szCs w:val="28"/>
        </w:rPr>
        <w:softHyphen/>
        <w:t>усадебных участках - после посадки, до или после появления всходов карто</w:t>
      </w:r>
      <w:r>
        <w:rPr>
          <w:sz w:val="28"/>
          <w:szCs w:val="28"/>
        </w:rPr>
        <w:softHyphen/>
        <w:t>феля с последующей заделкой во время окучивания. Доза извести при внесе</w:t>
      </w:r>
      <w:r>
        <w:rPr>
          <w:sz w:val="28"/>
          <w:szCs w:val="28"/>
        </w:rPr>
        <w:softHyphen/>
        <w:t>нии не должна превышать 4-12 ц/га, или 4-12 кг на 100 м</w:t>
      </w:r>
      <w:r>
        <w:rPr>
          <w:sz w:val="28"/>
          <w:szCs w:val="28"/>
          <w:vertAlign w:val="superscript"/>
        </w:rPr>
        <w:t>2</w:t>
      </w:r>
      <w:r>
        <w:rPr>
          <w:sz w:val="28"/>
          <w:szCs w:val="28"/>
        </w:rPr>
        <w:t>, и зависит от кислот</w:t>
      </w:r>
      <w:r>
        <w:rPr>
          <w:sz w:val="28"/>
          <w:szCs w:val="28"/>
        </w:rPr>
        <w:softHyphen/>
        <w:t>ности конкретного участка</w:t>
      </w:r>
      <w:r>
        <w:rPr>
          <w:color w:val="FF0000"/>
          <w:sz w:val="28"/>
          <w:szCs w:val="28"/>
        </w:rPr>
        <w:t>.</w:t>
      </w:r>
    </w:p>
    <w:p w:rsidR="00BA4DB3" w:rsidRDefault="00BA4DB3">
      <w:pPr>
        <w:shd w:val="clear" w:color="auto" w:fill="FFFFFF"/>
        <w:spacing w:line="360" w:lineRule="auto"/>
        <w:ind w:firstLine="720"/>
        <w:jc w:val="center"/>
        <w:rPr>
          <w:b/>
          <w:sz w:val="28"/>
          <w:szCs w:val="28"/>
        </w:rPr>
      </w:pPr>
      <w:r>
        <w:rPr>
          <w:b/>
          <w:sz w:val="28"/>
          <w:szCs w:val="28"/>
        </w:rPr>
        <w:t>Севообороты, предшественники и пространственная изоляция</w:t>
      </w:r>
    </w:p>
    <w:p w:rsidR="00BA4DB3" w:rsidRDefault="00BA4DB3">
      <w:pPr>
        <w:shd w:val="clear" w:color="auto" w:fill="FFFFFF"/>
        <w:spacing w:line="360" w:lineRule="auto"/>
        <w:ind w:firstLine="720"/>
        <w:jc w:val="center"/>
        <w:rPr>
          <w:sz w:val="28"/>
          <w:szCs w:val="28"/>
        </w:rPr>
      </w:pPr>
    </w:p>
    <w:p w:rsidR="00BA4DB3" w:rsidRDefault="00BA4DB3">
      <w:pPr>
        <w:shd w:val="clear" w:color="auto" w:fill="FFFFFF"/>
        <w:spacing w:line="360" w:lineRule="auto"/>
        <w:ind w:firstLine="720"/>
        <w:rPr>
          <w:sz w:val="28"/>
          <w:szCs w:val="28"/>
        </w:rPr>
      </w:pPr>
      <w:r>
        <w:rPr>
          <w:sz w:val="28"/>
          <w:szCs w:val="28"/>
        </w:rPr>
        <w:lastRenderedPageBreak/>
        <w:t>Вредоносность возбудите</w:t>
      </w:r>
      <w:r>
        <w:rPr>
          <w:sz w:val="28"/>
          <w:szCs w:val="28"/>
        </w:rPr>
        <w:softHyphen/>
        <w:t>лей фитофтороза, рака картофеля, альтернариоза, антракноза, фомоза, ризоктониоза, фузариоза, различных видов парши, бактериозов и ряда других болезней находится в тесной зависимости от севооборота,</w:t>
      </w:r>
      <w:r>
        <w:rPr>
          <w:b/>
          <w:sz w:val="28"/>
          <w:szCs w:val="28"/>
        </w:rPr>
        <w:t xml:space="preserve"> </w:t>
      </w:r>
      <w:r>
        <w:rPr>
          <w:sz w:val="28"/>
          <w:szCs w:val="28"/>
        </w:rPr>
        <w:t>предшественника и пространственной изоляции.</w:t>
      </w:r>
    </w:p>
    <w:p w:rsidR="00BA4DB3" w:rsidRDefault="00BA4DB3">
      <w:pPr>
        <w:shd w:val="clear" w:color="auto" w:fill="FFFFFF"/>
        <w:spacing w:line="360" w:lineRule="auto"/>
        <w:ind w:firstLine="720"/>
        <w:rPr>
          <w:color w:val="000000"/>
          <w:sz w:val="28"/>
          <w:szCs w:val="28"/>
        </w:rPr>
      </w:pPr>
      <w:r>
        <w:rPr>
          <w:sz w:val="28"/>
          <w:szCs w:val="28"/>
        </w:rPr>
        <w:t>Картофель лучше всего возвращать на прежнее место не ранее чем че</w:t>
      </w:r>
      <w:r>
        <w:rPr>
          <w:sz w:val="28"/>
          <w:szCs w:val="28"/>
        </w:rPr>
        <w:softHyphen/>
        <w:t>рез 4-6 лет, после гибели в почве основной массы возбудителей болезней этой культуры. На приусадебных и дачных участках такой срок выдержать крайне сложно, поэтому его можно сократить до 2-3 лет. При этом в качестве предшест</w:t>
      </w:r>
      <w:r>
        <w:rPr>
          <w:sz w:val="28"/>
          <w:szCs w:val="28"/>
        </w:rPr>
        <w:softHyphen/>
        <w:t>венника необходимо использовать черный пар и культуры, которые способствуют повышению урожайности картофеля, очищению почвы от грибной и бактериальной инфекции, а также от вредителей и сорняков. Среди таких предшественников можно назвать бо</w:t>
      </w:r>
      <w:r>
        <w:rPr>
          <w:sz w:val="28"/>
          <w:szCs w:val="28"/>
        </w:rPr>
        <w:softHyphen/>
        <w:t>бовые и зернобобовые культуры, оборот пласта многолетних трав, люпин кор</w:t>
      </w:r>
      <w:r>
        <w:rPr>
          <w:sz w:val="28"/>
          <w:szCs w:val="28"/>
        </w:rPr>
        <w:softHyphen/>
        <w:t>мовой на семена или силос, чистый пар (особенно для семенных посевов) овощные культуры (капуста, огурцы, корнеплоды, лук и др.). Для защиты культуры от стеблевой нематоды целесообразно оставлять черный пар, быстро очищающий от нее почву либо высевать вико-овсяную смесь, кормовой люпин или зерновые озимые культу</w:t>
      </w:r>
      <w:r>
        <w:rPr>
          <w:sz w:val="28"/>
          <w:szCs w:val="28"/>
        </w:rPr>
        <w:softHyphen/>
        <w:t>ры, особенно рожь. Нельзя допускать чтобы предшественниками картофеля были культуры семейства пасленовых - томаты, перец, баклажаны и физалис, так как они являются источником многих возбудителей болезней и вредителей. Владельцам дачных и приусадебных участков необходимо также помнить, что покоящиеся половые структуры - ооспоры возбудителя фитофтороза  об</w:t>
      </w:r>
      <w:r>
        <w:rPr>
          <w:sz w:val="28"/>
          <w:szCs w:val="28"/>
        </w:rPr>
        <w:softHyphen/>
        <w:t>разуются не только в пораженной ботве картофеля, но и в ботве и плодах томатов. Поэтому посадка томатов на одних и тех же участках приводит к раннему появлению фитофтороза и последующему заражению посадок картофеля. Эпифитотийный потенциал нового источ</w:t>
      </w:r>
      <w:r>
        <w:rPr>
          <w:sz w:val="28"/>
          <w:szCs w:val="28"/>
        </w:rPr>
        <w:softHyphen/>
        <w:t>ника инфекции может быть очень велик, учитывая огромное число парников и теплиц в ин</w:t>
      </w:r>
      <w:r>
        <w:rPr>
          <w:sz w:val="28"/>
          <w:szCs w:val="28"/>
        </w:rPr>
        <w:softHyphen/>
        <w:t xml:space="preserve">дивидуальном секторе.                                                                                                                          </w:t>
      </w:r>
      <w:r>
        <w:rPr>
          <w:sz w:val="28"/>
          <w:szCs w:val="28"/>
        </w:rPr>
        <w:tab/>
        <w:t>О</w:t>
      </w:r>
      <w:r>
        <w:rPr>
          <w:color w:val="000000"/>
          <w:sz w:val="28"/>
          <w:szCs w:val="28"/>
        </w:rPr>
        <w:t>дним из эффективных приемов сохранения урожая от болезней являет</w:t>
      </w:r>
      <w:r>
        <w:rPr>
          <w:color w:val="000000"/>
          <w:sz w:val="28"/>
          <w:szCs w:val="28"/>
        </w:rPr>
        <w:softHyphen/>
        <w:t xml:space="preserve">ся пространственная изоляция от очагов первичной инфекции. Нашими исследованиями установлено, что высадка здорового семенного материала на </w:t>
      </w:r>
      <w:r>
        <w:rPr>
          <w:color w:val="000000"/>
          <w:sz w:val="28"/>
          <w:szCs w:val="28"/>
        </w:rPr>
        <w:lastRenderedPageBreak/>
        <w:t>расстоянии в 20 м от очагов первичной инфекции (пораженные семенные клубни, инфицированная почва, отбросы пораженных клубней, плодов томатов и пораженной ботвы), задерживала срок появления  фитофтороза на 20 суток. При этом  потери урожая снижались более чем на 30%. Увеличение расстояния посадок картофеля от очагов первич</w:t>
      </w:r>
      <w:r>
        <w:rPr>
          <w:color w:val="000000"/>
          <w:sz w:val="28"/>
          <w:szCs w:val="28"/>
        </w:rPr>
        <w:softHyphen/>
        <w:t>ной инфекции до 300 м,  задерживало сроки появления  фитофтороза задерживались на 33 суток, при снижении потерь урожая  на 47% (табл 2). При поражении альтернариозом даже не</w:t>
      </w:r>
      <w:r>
        <w:rPr>
          <w:color w:val="000000"/>
          <w:sz w:val="28"/>
          <w:szCs w:val="28"/>
        </w:rPr>
        <w:softHyphen/>
        <w:t>значительная изоляция от первичных очагов инфекции в 15-20 м позволяла снизить потери урожая в 1,5 раза.</w:t>
      </w:r>
    </w:p>
    <w:p w:rsidR="00BA4DB3" w:rsidRDefault="00BA4DB3">
      <w:pPr>
        <w:shd w:val="clear" w:color="auto" w:fill="FFFFFF"/>
        <w:spacing w:line="360" w:lineRule="auto"/>
        <w:ind w:firstLine="720"/>
        <w:jc w:val="right"/>
        <w:rPr>
          <w:i/>
          <w:color w:val="000000"/>
          <w:sz w:val="28"/>
          <w:szCs w:val="28"/>
        </w:rPr>
      </w:pPr>
      <w:r>
        <w:rPr>
          <w:i/>
          <w:color w:val="000000"/>
          <w:sz w:val="28"/>
          <w:szCs w:val="28"/>
        </w:rPr>
        <w:t>Таблица 2</w:t>
      </w:r>
    </w:p>
    <w:p w:rsidR="00BA4DB3" w:rsidRDefault="00BA4DB3">
      <w:pPr>
        <w:shd w:val="clear" w:color="auto" w:fill="FFFFFF"/>
        <w:spacing w:line="360" w:lineRule="auto"/>
        <w:ind w:firstLine="720"/>
        <w:jc w:val="center"/>
        <w:rPr>
          <w:color w:val="000000"/>
          <w:sz w:val="28"/>
          <w:szCs w:val="28"/>
          <w:u w:val="single"/>
        </w:rPr>
      </w:pPr>
      <w:r>
        <w:rPr>
          <w:color w:val="000000"/>
          <w:sz w:val="28"/>
          <w:szCs w:val="28"/>
        </w:rPr>
        <w:t>Влияние качества семенного картофеля и пространственной изоляции на развитие фитофтороза</w:t>
      </w:r>
      <w:r>
        <w:rPr>
          <w:color w:val="000000"/>
          <w:sz w:val="28"/>
          <w:szCs w:val="28"/>
          <w:u w:val="single"/>
        </w:rPr>
        <w:t xml:space="preserve"> </w:t>
      </w:r>
    </w:p>
    <w:tbl>
      <w:tblPr>
        <w:tblW w:w="0" w:type="auto"/>
        <w:tblInd w:w="108" w:type="dxa"/>
        <w:tblLayout w:type="fixed"/>
        <w:tblLook w:val="0000"/>
      </w:tblPr>
      <w:tblGrid>
        <w:gridCol w:w="4204"/>
        <w:gridCol w:w="1800"/>
        <w:gridCol w:w="1260"/>
        <w:gridCol w:w="1440"/>
        <w:gridCol w:w="1509"/>
      </w:tblGrid>
      <w:tr w:rsidR="00BA4DB3">
        <w:tc>
          <w:tcPr>
            <w:tcW w:w="4204" w:type="dxa"/>
            <w:vMerge w:val="restart"/>
            <w:tcBorders>
              <w:top w:val="single" w:sz="4" w:space="0" w:color="000000"/>
              <w:left w:val="single" w:sz="4" w:space="0" w:color="000000"/>
              <w:bottom w:val="single" w:sz="4" w:space="0" w:color="000000"/>
            </w:tcBorders>
            <w:shd w:val="clear" w:color="auto" w:fill="auto"/>
          </w:tcPr>
          <w:p w:rsidR="00BA4DB3" w:rsidRDefault="00BA4DB3">
            <w:pPr>
              <w:snapToGrid w:val="0"/>
              <w:spacing w:line="360" w:lineRule="auto"/>
              <w:jc w:val="center"/>
              <w:rPr>
                <w:color w:val="000000"/>
                <w:sz w:val="28"/>
                <w:szCs w:val="28"/>
              </w:rPr>
            </w:pPr>
            <w:r>
              <w:rPr>
                <w:color w:val="000000"/>
                <w:sz w:val="28"/>
                <w:szCs w:val="28"/>
              </w:rPr>
              <w:t>Варианты</w:t>
            </w:r>
          </w:p>
        </w:tc>
        <w:tc>
          <w:tcPr>
            <w:tcW w:w="1800" w:type="dxa"/>
            <w:vMerge w:val="restart"/>
            <w:tcBorders>
              <w:top w:val="single" w:sz="4" w:space="0" w:color="000000"/>
              <w:left w:val="single" w:sz="4" w:space="0" w:color="000000"/>
              <w:bottom w:val="single" w:sz="4" w:space="0" w:color="000000"/>
            </w:tcBorders>
            <w:shd w:val="clear" w:color="auto" w:fill="auto"/>
          </w:tcPr>
          <w:p w:rsidR="00BA4DB3" w:rsidRDefault="00BA4DB3">
            <w:pPr>
              <w:snapToGrid w:val="0"/>
              <w:spacing w:line="360" w:lineRule="auto"/>
              <w:jc w:val="center"/>
              <w:rPr>
                <w:color w:val="000000"/>
                <w:sz w:val="28"/>
                <w:szCs w:val="28"/>
              </w:rPr>
            </w:pPr>
            <w:r>
              <w:rPr>
                <w:color w:val="000000"/>
                <w:sz w:val="28"/>
                <w:szCs w:val="28"/>
              </w:rPr>
              <w:t>Сроки появления болезни на ботве</w:t>
            </w:r>
          </w:p>
        </w:tc>
        <w:tc>
          <w:tcPr>
            <w:tcW w:w="2700" w:type="dxa"/>
            <w:gridSpan w:val="2"/>
            <w:tcBorders>
              <w:top w:val="single" w:sz="4" w:space="0" w:color="000000"/>
              <w:left w:val="single" w:sz="4" w:space="0" w:color="000000"/>
              <w:bottom w:val="single" w:sz="4" w:space="0" w:color="000000"/>
            </w:tcBorders>
            <w:shd w:val="clear" w:color="auto" w:fill="auto"/>
          </w:tcPr>
          <w:p w:rsidR="00BA4DB3" w:rsidRDefault="00BA4DB3">
            <w:pPr>
              <w:snapToGrid w:val="0"/>
              <w:spacing w:line="360" w:lineRule="auto"/>
              <w:jc w:val="center"/>
              <w:rPr>
                <w:color w:val="000000"/>
                <w:sz w:val="28"/>
                <w:szCs w:val="28"/>
              </w:rPr>
            </w:pPr>
            <w:r>
              <w:rPr>
                <w:color w:val="000000"/>
                <w:sz w:val="28"/>
                <w:szCs w:val="28"/>
              </w:rPr>
              <w:t>Пораженность ботвы по датам учетов, %</w:t>
            </w:r>
          </w:p>
        </w:tc>
        <w:tc>
          <w:tcPr>
            <w:tcW w:w="150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shd w:val="clear" w:color="auto" w:fill="FFFFFF"/>
              <w:snapToGrid w:val="0"/>
              <w:spacing w:line="360" w:lineRule="auto"/>
              <w:ind w:firstLine="105"/>
              <w:jc w:val="both"/>
              <w:rPr>
                <w:color w:val="000000"/>
                <w:sz w:val="28"/>
                <w:szCs w:val="28"/>
              </w:rPr>
            </w:pPr>
            <w:r>
              <w:rPr>
                <w:color w:val="000000"/>
                <w:sz w:val="28"/>
                <w:szCs w:val="28"/>
              </w:rPr>
              <w:t>Потери урожая,</w:t>
            </w:r>
          </w:p>
          <w:p w:rsidR="00BA4DB3" w:rsidRDefault="00BA4DB3">
            <w:pPr>
              <w:spacing w:line="360" w:lineRule="auto"/>
              <w:jc w:val="center"/>
              <w:rPr>
                <w:color w:val="000000"/>
                <w:sz w:val="28"/>
                <w:szCs w:val="28"/>
              </w:rPr>
            </w:pPr>
            <w:r>
              <w:rPr>
                <w:color w:val="000000"/>
                <w:sz w:val="28"/>
                <w:szCs w:val="28"/>
              </w:rPr>
              <w:t>%</w:t>
            </w:r>
          </w:p>
        </w:tc>
      </w:tr>
      <w:tr w:rsidR="00BA4DB3">
        <w:tc>
          <w:tcPr>
            <w:tcW w:w="4204" w:type="dxa"/>
            <w:vMerge/>
            <w:tcBorders>
              <w:top w:val="single" w:sz="4" w:space="0" w:color="000000"/>
              <w:left w:val="single" w:sz="4" w:space="0" w:color="000000"/>
              <w:bottom w:val="single" w:sz="4" w:space="0" w:color="000000"/>
            </w:tcBorders>
            <w:shd w:val="clear" w:color="auto" w:fill="auto"/>
          </w:tcPr>
          <w:p w:rsidR="00BA4DB3" w:rsidRDefault="00BA4DB3">
            <w:pPr>
              <w:snapToGrid w:val="0"/>
              <w:spacing w:line="360" w:lineRule="auto"/>
              <w:jc w:val="center"/>
              <w:rPr>
                <w:color w:val="000000"/>
                <w:sz w:val="28"/>
                <w:szCs w:val="28"/>
                <w:u w:val="single"/>
              </w:rPr>
            </w:pPr>
          </w:p>
        </w:tc>
        <w:tc>
          <w:tcPr>
            <w:tcW w:w="1800" w:type="dxa"/>
            <w:vMerge/>
            <w:tcBorders>
              <w:top w:val="single" w:sz="4" w:space="0" w:color="000000"/>
              <w:left w:val="single" w:sz="4" w:space="0" w:color="000000"/>
              <w:bottom w:val="single" w:sz="4" w:space="0" w:color="000000"/>
            </w:tcBorders>
            <w:shd w:val="clear" w:color="auto" w:fill="auto"/>
          </w:tcPr>
          <w:p w:rsidR="00BA4DB3" w:rsidRDefault="00BA4DB3">
            <w:pPr>
              <w:snapToGrid w:val="0"/>
              <w:spacing w:line="360" w:lineRule="auto"/>
              <w:jc w:val="center"/>
              <w:rPr>
                <w:color w:val="000000"/>
                <w:sz w:val="28"/>
                <w:szCs w:val="28"/>
                <w:u w:val="single"/>
              </w:rPr>
            </w:pPr>
          </w:p>
        </w:tc>
        <w:tc>
          <w:tcPr>
            <w:tcW w:w="1260"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105"/>
              <w:jc w:val="center"/>
              <w:rPr>
                <w:color w:val="000000"/>
                <w:sz w:val="28"/>
                <w:szCs w:val="28"/>
              </w:rPr>
            </w:pPr>
            <w:r>
              <w:rPr>
                <w:color w:val="000000"/>
                <w:sz w:val="28"/>
                <w:szCs w:val="28"/>
              </w:rPr>
              <w:t>29/07</w:t>
            </w:r>
          </w:p>
        </w:tc>
        <w:tc>
          <w:tcPr>
            <w:tcW w:w="1440"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105"/>
              <w:jc w:val="center"/>
              <w:rPr>
                <w:color w:val="000000"/>
                <w:sz w:val="28"/>
                <w:szCs w:val="28"/>
              </w:rPr>
            </w:pPr>
            <w:r>
              <w:rPr>
                <w:color w:val="000000"/>
                <w:sz w:val="28"/>
                <w:szCs w:val="28"/>
              </w:rPr>
              <w:t>12/08</w:t>
            </w: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snapToGrid w:val="0"/>
              <w:spacing w:line="360" w:lineRule="auto"/>
              <w:jc w:val="center"/>
              <w:rPr>
                <w:color w:val="000000"/>
                <w:sz w:val="28"/>
                <w:szCs w:val="28"/>
                <w:u w:val="single"/>
              </w:rPr>
            </w:pPr>
          </w:p>
        </w:tc>
      </w:tr>
      <w:tr w:rsidR="00BA4DB3">
        <w:trPr>
          <w:trHeight w:val="216"/>
        </w:trPr>
        <w:tc>
          <w:tcPr>
            <w:tcW w:w="4204"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720"/>
              <w:jc w:val="both"/>
              <w:rPr>
                <w:color w:val="000000"/>
                <w:sz w:val="28"/>
                <w:szCs w:val="28"/>
              </w:rPr>
            </w:pPr>
            <w:r>
              <w:rPr>
                <w:color w:val="000000"/>
                <w:sz w:val="28"/>
                <w:szCs w:val="28"/>
              </w:rPr>
              <w:t>1</w:t>
            </w:r>
          </w:p>
        </w:tc>
        <w:tc>
          <w:tcPr>
            <w:tcW w:w="1800"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2</w:t>
            </w:r>
          </w:p>
        </w:tc>
        <w:tc>
          <w:tcPr>
            <w:tcW w:w="1260"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3</w:t>
            </w:r>
          </w:p>
        </w:tc>
        <w:tc>
          <w:tcPr>
            <w:tcW w:w="1440" w:type="dxa"/>
            <w:tcBorders>
              <w:top w:val="single" w:sz="4" w:space="0" w:color="000000"/>
              <w:left w:val="single" w:sz="4" w:space="0" w:color="000000"/>
              <w:bottom w:val="single" w:sz="4" w:space="0" w:color="000000"/>
            </w:tcBorders>
            <w:shd w:val="clear" w:color="auto" w:fill="auto"/>
            <w:vAlign w:val="bottom"/>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4</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bottom"/>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5</w:t>
            </w:r>
          </w:p>
        </w:tc>
      </w:tr>
      <w:tr w:rsidR="00BA4DB3">
        <w:tc>
          <w:tcPr>
            <w:tcW w:w="4204"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rPr>
                <w:color w:val="000000"/>
                <w:sz w:val="28"/>
                <w:szCs w:val="28"/>
              </w:rPr>
            </w:pPr>
            <w:r>
              <w:rPr>
                <w:color w:val="000000"/>
                <w:sz w:val="28"/>
                <w:szCs w:val="28"/>
              </w:rPr>
              <w:t xml:space="preserve">Семенной материал содержит 5% фитофторозных клубней </w:t>
            </w:r>
          </w:p>
        </w:tc>
        <w:tc>
          <w:tcPr>
            <w:tcW w:w="180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23.06</w:t>
            </w:r>
          </w:p>
        </w:tc>
        <w:tc>
          <w:tcPr>
            <w:tcW w:w="126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left="-476" w:firstLine="720"/>
              <w:jc w:val="center"/>
              <w:rPr>
                <w:color w:val="000000"/>
                <w:sz w:val="28"/>
                <w:szCs w:val="28"/>
              </w:rPr>
            </w:pPr>
            <w:r>
              <w:rPr>
                <w:color w:val="000000"/>
                <w:sz w:val="28"/>
                <w:szCs w:val="28"/>
              </w:rPr>
              <w:t>85</w:t>
            </w:r>
          </w:p>
        </w:tc>
        <w:tc>
          <w:tcPr>
            <w:tcW w:w="144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100</w:t>
            </w:r>
          </w:p>
        </w:tc>
        <w:tc>
          <w:tcPr>
            <w:tcW w:w="1509"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49</w:t>
            </w:r>
          </w:p>
        </w:tc>
      </w:tr>
      <w:tr w:rsidR="00BA4DB3">
        <w:tc>
          <w:tcPr>
            <w:tcW w:w="4204"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rPr>
                <w:color w:val="000000"/>
                <w:sz w:val="28"/>
                <w:szCs w:val="28"/>
              </w:rPr>
            </w:pPr>
            <w:r>
              <w:rPr>
                <w:color w:val="000000"/>
                <w:sz w:val="28"/>
                <w:szCs w:val="28"/>
              </w:rPr>
              <w:t>Здоровый семенной материал с изоляцией 20 м от очага первичной инфекции</w:t>
            </w:r>
          </w:p>
        </w:tc>
        <w:tc>
          <w:tcPr>
            <w:tcW w:w="180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13.07</w:t>
            </w:r>
          </w:p>
        </w:tc>
        <w:tc>
          <w:tcPr>
            <w:tcW w:w="126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left="-476" w:firstLine="720"/>
              <w:jc w:val="center"/>
              <w:rPr>
                <w:color w:val="000000"/>
                <w:sz w:val="28"/>
                <w:szCs w:val="28"/>
              </w:rPr>
            </w:pPr>
            <w:r>
              <w:rPr>
                <w:color w:val="000000"/>
                <w:sz w:val="28"/>
                <w:szCs w:val="28"/>
              </w:rPr>
              <w:t>1,0</w:t>
            </w:r>
          </w:p>
        </w:tc>
        <w:tc>
          <w:tcPr>
            <w:tcW w:w="144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97</w:t>
            </w:r>
          </w:p>
        </w:tc>
        <w:tc>
          <w:tcPr>
            <w:tcW w:w="1509"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16</w:t>
            </w:r>
          </w:p>
        </w:tc>
      </w:tr>
      <w:tr w:rsidR="00BA4DB3">
        <w:tc>
          <w:tcPr>
            <w:tcW w:w="4204"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rPr>
                <w:color w:val="000000"/>
                <w:sz w:val="28"/>
                <w:szCs w:val="28"/>
              </w:rPr>
            </w:pPr>
            <w:r>
              <w:rPr>
                <w:color w:val="000000"/>
                <w:sz w:val="28"/>
                <w:szCs w:val="28"/>
              </w:rPr>
              <w:t>Здоровый семенной материал с изоляцией 300 м и более от очага первичной инфекции</w:t>
            </w:r>
          </w:p>
        </w:tc>
        <w:tc>
          <w:tcPr>
            <w:tcW w:w="180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24.07</w:t>
            </w:r>
          </w:p>
        </w:tc>
        <w:tc>
          <w:tcPr>
            <w:tcW w:w="126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left="-476" w:firstLine="720"/>
              <w:jc w:val="center"/>
              <w:rPr>
                <w:color w:val="000000"/>
                <w:sz w:val="28"/>
                <w:szCs w:val="28"/>
              </w:rPr>
            </w:pPr>
            <w:r>
              <w:rPr>
                <w:color w:val="000000"/>
                <w:sz w:val="28"/>
                <w:szCs w:val="28"/>
              </w:rPr>
              <w:t>0,1</w:t>
            </w:r>
          </w:p>
        </w:tc>
        <w:tc>
          <w:tcPr>
            <w:tcW w:w="1440" w:type="dxa"/>
            <w:tcBorders>
              <w:top w:val="single" w:sz="4" w:space="0" w:color="000000"/>
              <w:left w:val="single" w:sz="4" w:space="0" w:color="000000"/>
              <w:bottom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10</w:t>
            </w:r>
          </w:p>
        </w:tc>
        <w:tc>
          <w:tcPr>
            <w:tcW w:w="1509" w:type="dxa"/>
            <w:tcBorders>
              <w:top w:val="single" w:sz="4" w:space="0" w:color="000000"/>
              <w:left w:val="single" w:sz="4" w:space="0" w:color="000000"/>
              <w:bottom w:val="single" w:sz="4" w:space="0" w:color="000000"/>
              <w:right w:val="single" w:sz="4" w:space="0" w:color="000000"/>
            </w:tcBorders>
            <w:shd w:val="clear" w:color="auto" w:fill="auto"/>
          </w:tcPr>
          <w:p w:rsidR="00BA4DB3" w:rsidRDefault="00BA4DB3">
            <w:pPr>
              <w:shd w:val="clear" w:color="auto" w:fill="FFFFFF"/>
              <w:snapToGrid w:val="0"/>
              <w:spacing w:line="360" w:lineRule="auto"/>
              <w:ind w:firstLine="720"/>
              <w:jc w:val="center"/>
              <w:rPr>
                <w:color w:val="000000"/>
                <w:sz w:val="28"/>
                <w:szCs w:val="28"/>
              </w:rPr>
            </w:pPr>
            <w:r>
              <w:rPr>
                <w:color w:val="000000"/>
                <w:sz w:val="28"/>
                <w:szCs w:val="28"/>
              </w:rPr>
              <w:t>2</w:t>
            </w:r>
          </w:p>
        </w:tc>
      </w:tr>
    </w:tbl>
    <w:p w:rsidR="00BA4DB3" w:rsidRDefault="00BA4DB3">
      <w:pPr>
        <w:shd w:val="clear" w:color="auto" w:fill="FFFFFF"/>
        <w:spacing w:line="360" w:lineRule="auto"/>
        <w:ind w:firstLine="720"/>
        <w:jc w:val="both"/>
        <w:rPr>
          <w:color w:val="000000"/>
          <w:sz w:val="28"/>
          <w:szCs w:val="28"/>
        </w:rPr>
      </w:pPr>
      <w:r>
        <w:rPr>
          <w:color w:val="000000"/>
          <w:sz w:val="28"/>
          <w:szCs w:val="28"/>
        </w:rPr>
        <w:t>Примечание: В последнем варианте расчет потери урожая проводили по номо</w:t>
      </w:r>
      <w:r>
        <w:rPr>
          <w:color w:val="000000"/>
          <w:sz w:val="28"/>
          <w:szCs w:val="28"/>
        </w:rPr>
        <w:softHyphen/>
        <w:t xml:space="preserve">грамме. </w:t>
      </w:r>
    </w:p>
    <w:p w:rsidR="00BA4DB3" w:rsidRDefault="00BA4DB3">
      <w:pPr>
        <w:pStyle w:val="a0"/>
        <w:spacing w:line="360" w:lineRule="auto"/>
        <w:ind w:firstLine="709"/>
        <w:rPr>
          <w:sz w:val="28"/>
          <w:szCs w:val="28"/>
        </w:rPr>
      </w:pPr>
      <w:r>
        <w:rPr>
          <w:sz w:val="28"/>
          <w:szCs w:val="28"/>
        </w:rPr>
        <w:t xml:space="preserve">Вероятность вирусного заражения растений существенно снижается при максимальном удалении семеноводческих посадок от возможных источников инфекции. Это особенно важно для хозяйств, специализирующихся на производстве оригинального и элитного семенного картофеля. Оптимальные </w:t>
      </w:r>
      <w:r>
        <w:rPr>
          <w:sz w:val="28"/>
          <w:szCs w:val="28"/>
        </w:rPr>
        <w:lastRenderedPageBreak/>
        <w:t xml:space="preserve">нормы необходимой пространственной изоляции семеноводческих посадок обычно устанавливаются в пределах от 500 м до 2 км, в зависимости от уровня инфекционного фона, устойчивости сортов, рельефа местности, наличия естественных преград (естественная изоляция), ограничивающих распространение переносчиков (крупные водоемы, леса), а также  направления господствующих ветров.                                                                                                   </w:t>
      </w:r>
    </w:p>
    <w:p w:rsidR="00BA4DB3" w:rsidRDefault="00BA4DB3">
      <w:pPr>
        <w:shd w:val="clear" w:color="auto" w:fill="FFFFFF"/>
        <w:spacing w:line="360" w:lineRule="auto"/>
        <w:ind w:firstLine="720"/>
        <w:jc w:val="center"/>
        <w:rPr>
          <w:b/>
          <w:color w:val="000000"/>
          <w:sz w:val="28"/>
          <w:szCs w:val="28"/>
        </w:rPr>
      </w:pPr>
      <w:r>
        <w:rPr>
          <w:b/>
          <w:color w:val="000000"/>
          <w:sz w:val="28"/>
          <w:szCs w:val="28"/>
        </w:rPr>
        <w:t>Обработка почвы</w:t>
      </w:r>
    </w:p>
    <w:p w:rsidR="00BA4DB3" w:rsidRDefault="00BA4DB3">
      <w:pPr>
        <w:shd w:val="clear" w:color="auto" w:fill="FFFFFF"/>
        <w:spacing w:line="360" w:lineRule="auto"/>
        <w:ind w:firstLine="720"/>
        <w:jc w:val="both"/>
        <w:rPr>
          <w:color w:val="000000"/>
          <w:sz w:val="28"/>
          <w:szCs w:val="28"/>
        </w:rPr>
      </w:pPr>
      <w:r>
        <w:rPr>
          <w:color w:val="000000"/>
          <w:sz w:val="28"/>
          <w:szCs w:val="28"/>
        </w:rPr>
        <w:t>В системе мероприятий обеспечивающих высокие урожаи картофеля важное место занимает обработка почвы. Картофелю необходима разрыхлен</w:t>
      </w:r>
      <w:r>
        <w:rPr>
          <w:color w:val="000000"/>
          <w:sz w:val="28"/>
          <w:szCs w:val="28"/>
        </w:rPr>
        <w:softHyphen/>
        <w:t>ная почва для беспрепятственного поступления к клубням воздуха воды и теп</w:t>
      </w:r>
      <w:r>
        <w:rPr>
          <w:color w:val="000000"/>
          <w:sz w:val="28"/>
          <w:szCs w:val="28"/>
        </w:rPr>
        <w:softHyphen/>
        <w:t>ла, оптимального развития корневой системы и надземной массы.</w:t>
      </w:r>
    </w:p>
    <w:p w:rsidR="00BA4DB3" w:rsidRDefault="00BA4DB3">
      <w:pPr>
        <w:shd w:val="clear" w:color="auto" w:fill="FFFFFF"/>
        <w:spacing w:line="360" w:lineRule="auto"/>
        <w:ind w:firstLine="720"/>
        <w:jc w:val="both"/>
        <w:rPr>
          <w:color w:val="000000"/>
          <w:sz w:val="28"/>
          <w:szCs w:val="28"/>
        </w:rPr>
      </w:pPr>
      <w:r>
        <w:rPr>
          <w:color w:val="000000"/>
          <w:sz w:val="28"/>
          <w:szCs w:val="28"/>
        </w:rPr>
        <w:t>На урожай картофеля значительное влияние оказывают и сроки вспашки. По данным академика Д. Н. Прянишникова августовская вспашка обеспечивает урожаи на 11% и 19% выше, чем октябрьская или весенняя соответственно Августовская вспашка способствует интенсивному разложению раститель</w:t>
      </w:r>
      <w:r>
        <w:rPr>
          <w:color w:val="000000"/>
          <w:sz w:val="28"/>
          <w:szCs w:val="28"/>
        </w:rPr>
        <w:softHyphen/>
        <w:t>ных остатков, гибели возбудителей фитофтороза альтернариоза антракноза, фомоза других болезней и вредителей. При осенней обработке почва очищается от однолетних сорняков в 3-4 раза эффективнее, чем при весновспашке. При этом снижается энергия развития корневищных и корнеотпрысковых сорняков, сокращается численность колорадского жука. Оптимальная глубина вспашки не менее 25 см.</w:t>
      </w:r>
    </w:p>
    <w:p w:rsidR="00BA4DB3" w:rsidRDefault="00BA4DB3">
      <w:pPr>
        <w:shd w:val="clear" w:color="auto" w:fill="FFFFFF"/>
        <w:spacing w:line="360" w:lineRule="auto"/>
        <w:ind w:firstLine="720"/>
        <w:jc w:val="center"/>
        <w:rPr>
          <w:b/>
          <w:sz w:val="28"/>
          <w:szCs w:val="28"/>
        </w:rPr>
      </w:pPr>
      <w:r>
        <w:rPr>
          <w:b/>
          <w:sz w:val="28"/>
          <w:szCs w:val="28"/>
        </w:rPr>
        <w:t>Подготовка посадочного материала</w:t>
      </w:r>
    </w:p>
    <w:p w:rsidR="00BA4DB3" w:rsidRDefault="00BA4DB3">
      <w:pPr>
        <w:widowControl w:val="0"/>
        <w:autoSpaceDE w:val="0"/>
        <w:spacing w:line="360" w:lineRule="auto"/>
        <w:rPr>
          <w:sz w:val="28"/>
          <w:szCs w:val="28"/>
        </w:rPr>
      </w:pPr>
      <w:r>
        <w:rPr>
          <w:sz w:val="28"/>
          <w:szCs w:val="28"/>
        </w:rPr>
        <w:tab/>
        <w:t>Подготовку семян начинают примерно за 20-25 суток до посадки. Для этого здоровые клубни семенной фракции (30-60 мм в диаметре) выдерживают в те</w:t>
      </w:r>
      <w:r>
        <w:rPr>
          <w:sz w:val="28"/>
          <w:szCs w:val="28"/>
        </w:rPr>
        <w:softHyphen/>
        <w:t>чение 10-12 суток на рассеянном свету при температуре +15-22 °С. Далее, тем</w:t>
      </w:r>
      <w:r>
        <w:rPr>
          <w:sz w:val="28"/>
          <w:szCs w:val="28"/>
        </w:rPr>
        <w:softHyphen/>
        <w:t>пературу воздуха желательно снизить до +7-8 °С. Благодаря этому приему на клубнях образуются крепкие ростки, обеспечивающие дружные всходы на 1-2 недели раньше, чем не проросший семенной материал. Клубни, на которых по</w:t>
      </w:r>
      <w:r>
        <w:rPr>
          <w:sz w:val="28"/>
          <w:szCs w:val="28"/>
        </w:rPr>
        <w:softHyphen/>
        <w:t xml:space="preserve">являются признаки болезней, подлежат уничтожению. Переборка клубней позволяет </w:t>
      </w:r>
      <w:r>
        <w:rPr>
          <w:sz w:val="28"/>
          <w:szCs w:val="28"/>
        </w:rPr>
        <w:lastRenderedPageBreak/>
        <w:t xml:space="preserve">освободиться практически от всех клубней с высокой степенью поражения (от 30% и выше) бактериозами, фузариозами, фомозом, антракнозом.  Такие клубни являются основным хранилищем возбудителей болезней. Однако данный прием недостаточно эффективен в борьбе с фитофторозом, поскольку в большом объеме семенного материала практически невозможно обнаружить клубни со степенью поражения 1-5%, которые обеспечивают возобновление этой болезни в поле. </w:t>
      </w:r>
    </w:p>
    <w:p w:rsidR="00BA4DB3" w:rsidRDefault="00BA4DB3">
      <w:pPr>
        <w:shd w:val="clear" w:color="auto" w:fill="FFFFFF"/>
        <w:spacing w:line="360" w:lineRule="auto"/>
        <w:ind w:firstLine="720"/>
        <w:jc w:val="both"/>
        <w:rPr>
          <w:sz w:val="28"/>
          <w:szCs w:val="28"/>
        </w:rPr>
      </w:pPr>
      <w:r>
        <w:rPr>
          <w:sz w:val="28"/>
          <w:szCs w:val="28"/>
        </w:rPr>
        <w:t>Владельцам небольших фермерских хозяйств, а также дачных и приусадебных участков можно рекомендовать обработку  проросших клубней за 5-6 суток до посадки 0,02-0,05%-ным рас</w:t>
      </w:r>
      <w:r>
        <w:rPr>
          <w:sz w:val="28"/>
          <w:szCs w:val="28"/>
        </w:rPr>
        <w:softHyphen/>
        <w:t>твором солей микроэлементов, прежде всего бора марганца и меди (3-4 л/т). Для образования корешков клубни следует оставить до посадки под пленкой при температуре 18-22 °С. Обработку можно про</w:t>
      </w:r>
      <w:r>
        <w:rPr>
          <w:sz w:val="28"/>
          <w:szCs w:val="28"/>
        </w:rPr>
        <w:softHyphen/>
        <w:t>водить любым типом опрыскивателей или методом погружения в раствор. При этом всходы появляются на 6-8 суток раньше, чем без обработки, а во время вегетации растения обладают повы</w:t>
      </w:r>
      <w:r>
        <w:rPr>
          <w:sz w:val="28"/>
          <w:szCs w:val="28"/>
        </w:rPr>
        <w:softHyphen/>
        <w:t>шенной устойчивостью к большинству болезней.</w:t>
      </w:r>
    </w:p>
    <w:p w:rsidR="00BA4DB3" w:rsidRDefault="00BA4DB3">
      <w:pPr>
        <w:shd w:val="clear" w:color="auto" w:fill="FFFFFF"/>
        <w:spacing w:line="360" w:lineRule="auto"/>
        <w:ind w:firstLine="720"/>
        <w:jc w:val="both"/>
        <w:rPr>
          <w:sz w:val="28"/>
          <w:szCs w:val="28"/>
        </w:rPr>
      </w:pPr>
      <w:r>
        <w:rPr>
          <w:sz w:val="28"/>
          <w:szCs w:val="28"/>
        </w:rPr>
        <w:t>Владельцам приусадебных и дачных участков для посадки можно использовать и крупные клубни, предварительно разрезав их стериль</w:t>
      </w:r>
      <w:r>
        <w:rPr>
          <w:sz w:val="28"/>
          <w:szCs w:val="28"/>
        </w:rPr>
        <w:softHyphen/>
        <w:t>ным инструментом на 2-4 части таким образом, чтобы на каждой из частей ос</w:t>
      </w:r>
      <w:r>
        <w:rPr>
          <w:sz w:val="28"/>
          <w:szCs w:val="28"/>
        </w:rPr>
        <w:softHyphen/>
        <w:t>тавались ростки. После этого ломтики клубней раскладывают (разрезом вверх) под навесом  или в помещении с рассеянным свету при +12... 22°С, для образования раневой перидермы.</w:t>
      </w:r>
    </w:p>
    <w:p w:rsidR="00BA4DB3" w:rsidRDefault="00BA4DB3">
      <w:pPr>
        <w:shd w:val="clear" w:color="auto" w:fill="FFFFFF"/>
        <w:spacing w:line="360" w:lineRule="auto"/>
        <w:ind w:firstLine="720"/>
        <w:rPr>
          <w:sz w:val="28"/>
          <w:szCs w:val="28"/>
        </w:rPr>
      </w:pPr>
      <w:r>
        <w:rPr>
          <w:sz w:val="28"/>
          <w:szCs w:val="28"/>
        </w:rPr>
        <w:t>В крупных картофелеводческих хозяйствах разных форм собственности семенные клубни чаще всего обрабатывают одним из химических протравите</w:t>
      </w:r>
      <w:r>
        <w:rPr>
          <w:sz w:val="28"/>
          <w:szCs w:val="28"/>
        </w:rPr>
        <w:softHyphen/>
        <w:t xml:space="preserve">лей либо биопрепаратами (приложение 2). Наиболее эффективное подавление развития фузариоза, фомоза, ризоктониоза, ооспороза, серебристой парши и некоторых других болезней достигается при осеннем протравливании клубней. При этом исключаются загнивание клубней во время хранения и накопление инфекции. Для обработки семенного материала против грибных болезней разрешены к применению: Максим, 10% КС (0,5 л/т); Текто, 45% КС (0,06-0,12 л/т); Титтусим, 40% КС (0,06-0,12 л/т). Семенные клубни, обработанные осенью Максимом, 10% </w:t>
      </w:r>
      <w:r>
        <w:rPr>
          <w:sz w:val="28"/>
          <w:szCs w:val="28"/>
        </w:rPr>
        <w:lastRenderedPageBreak/>
        <w:t xml:space="preserve">КС, в 2 раза меньше поражается ризоктониозом, сухими фузариозными гнилями и паршой обыкновенной, чем непротравленные клубни. Против бактериальных болезней рекомендуют Фитолавин-300 (0,02 кг/т).                                                                                                                                                      </w:t>
      </w:r>
      <w:r>
        <w:rPr>
          <w:sz w:val="28"/>
          <w:szCs w:val="28"/>
        </w:rPr>
        <w:tab/>
        <w:t xml:space="preserve">Здесь особо следует подчеркнуть, что при наличии в семенном материале фитофторозных клубней обработка клубней перечисленными выше протравителями может стимулировать развитие этой  опасной болезни картофеля. Объясняется это тем, что данные препараты освобождают клубни от конкурирующих с </w:t>
      </w:r>
      <w:r>
        <w:rPr>
          <w:rStyle w:val="a7"/>
          <w:sz w:val="28"/>
          <w:szCs w:val="28"/>
          <w:lang w:val="en-US"/>
        </w:rPr>
        <w:t>P</w:t>
      </w:r>
      <w:r>
        <w:rPr>
          <w:rStyle w:val="a7"/>
          <w:sz w:val="28"/>
          <w:szCs w:val="28"/>
        </w:rPr>
        <w:t>.</w:t>
      </w:r>
      <w:r>
        <w:rPr>
          <w:rStyle w:val="a7"/>
          <w:sz w:val="28"/>
          <w:szCs w:val="28"/>
          <w:lang w:val="en-US"/>
        </w:rPr>
        <w:t>infestans</w:t>
      </w:r>
      <w:r>
        <w:rPr>
          <w:rStyle w:val="a7"/>
          <w:sz w:val="28"/>
          <w:szCs w:val="28"/>
        </w:rPr>
        <w:t xml:space="preserve"> </w:t>
      </w:r>
      <w:r>
        <w:rPr>
          <w:sz w:val="28"/>
          <w:szCs w:val="28"/>
        </w:rPr>
        <w:t>микроорганизмов. В дальнейшем происходит интенсивное накопление инокулюма фитофтороза</w:t>
      </w:r>
      <w:r>
        <w:rPr>
          <w:rStyle w:val="a7"/>
          <w:sz w:val="28"/>
          <w:szCs w:val="28"/>
        </w:rPr>
        <w:t xml:space="preserve"> </w:t>
      </w:r>
      <w:r>
        <w:rPr>
          <w:sz w:val="28"/>
          <w:szCs w:val="28"/>
        </w:rPr>
        <w:t xml:space="preserve">и массовое образование очагов первичной инфекции.                                                                                                                                                   </w:t>
      </w:r>
      <w:r>
        <w:rPr>
          <w:sz w:val="28"/>
          <w:szCs w:val="28"/>
        </w:rPr>
        <w:tab/>
        <w:t>Для стимуляции иммунной системы, повышения всхожести и урожайно</w:t>
      </w:r>
      <w:r>
        <w:rPr>
          <w:sz w:val="28"/>
          <w:szCs w:val="28"/>
        </w:rPr>
        <w:softHyphen/>
        <w:t>сти перед посадкой семенной материал можно также обрабатывать одним из биопрепаратов и регуляторов роста разрешенных к применению на территории страны. Все больные, отбракованные клубни, как источник инфекции, подлежат уничтожению.</w:t>
      </w:r>
    </w:p>
    <w:p w:rsidR="00BA4DB3" w:rsidRDefault="00BA4DB3">
      <w:pPr>
        <w:shd w:val="clear" w:color="auto" w:fill="FFFFFF"/>
        <w:spacing w:line="360" w:lineRule="auto"/>
        <w:ind w:firstLine="720"/>
        <w:jc w:val="both"/>
        <w:rPr>
          <w:color w:val="000000"/>
          <w:sz w:val="28"/>
          <w:szCs w:val="28"/>
        </w:rPr>
      </w:pPr>
    </w:p>
    <w:p w:rsidR="00BA4DB3" w:rsidRDefault="00BA4DB3">
      <w:pPr>
        <w:shd w:val="clear" w:color="auto" w:fill="FFFFFF"/>
        <w:spacing w:line="360" w:lineRule="auto"/>
        <w:ind w:firstLine="720"/>
        <w:jc w:val="center"/>
        <w:rPr>
          <w:color w:val="000000"/>
          <w:sz w:val="28"/>
          <w:szCs w:val="28"/>
        </w:rPr>
      </w:pPr>
      <w:r>
        <w:rPr>
          <w:color w:val="000000"/>
          <w:sz w:val="28"/>
          <w:szCs w:val="28"/>
        </w:rPr>
        <w:t>ПОСАДКА КАРТОФЕЛЯ И УХОД ЗА ПОСЕВАМИ</w:t>
      </w:r>
    </w:p>
    <w:p w:rsidR="00BA4DB3" w:rsidRDefault="00BA4DB3">
      <w:pPr>
        <w:shd w:val="clear" w:color="auto" w:fill="FFFFFF"/>
        <w:spacing w:line="360" w:lineRule="auto"/>
        <w:ind w:firstLine="720"/>
        <w:jc w:val="center"/>
        <w:rPr>
          <w:color w:val="000000"/>
          <w:sz w:val="28"/>
          <w:szCs w:val="28"/>
        </w:rPr>
      </w:pPr>
      <w:r>
        <w:rPr>
          <w:color w:val="000000"/>
          <w:sz w:val="28"/>
          <w:szCs w:val="28"/>
        </w:rPr>
        <w:t>Посадка картофеля</w:t>
      </w:r>
    </w:p>
    <w:p w:rsidR="00BA4DB3" w:rsidRDefault="00BA4DB3">
      <w:pPr>
        <w:shd w:val="clear" w:color="auto" w:fill="FFFFFF"/>
        <w:spacing w:line="360" w:lineRule="auto"/>
        <w:ind w:firstLine="720"/>
        <w:jc w:val="both"/>
        <w:rPr>
          <w:color w:val="000000"/>
          <w:sz w:val="28"/>
          <w:szCs w:val="28"/>
        </w:rPr>
      </w:pPr>
      <w:r>
        <w:rPr>
          <w:color w:val="000000"/>
          <w:sz w:val="28"/>
          <w:szCs w:val="28"/>
        </w:rPr>
        <w:t>Посадку картофеля проводят в оп</w:t>
      </w:r>
      <w:r>
        <w:rPr>
          <w:color w:val="000000"/>
          <w:sz w:val="28"/>
          <w:szCs w:val="28"/>
        </w:rPr>
        <w:softHyphen/>
        <w:t>тимально сжатые сроки при температуре почвы на глубине залегания клубней 8-10°С. Густота посадки клубней на семенных плантациях составляет 70-75 тыс/га на продовольственных — 45—50 тыс/га. Это значит, что на семенных посадках клубни располагаются в рядке на расстоянии 19-22 см на про</w:t>
      </w:r>
      <w:r>
        <w:rPr>
          <w:color w:val="000000"/>
          <w:sz w:val="28"/>
          <w:szCs w:val="28"/>
        </w:rPr>
        <w:softHyphen/>
        <w:t xml:space="preserve">довольственных - 28-30 см. </w:t>
      </w:r>
    </w:p>
    <w:p w:rsidR="00BA4DB3" w:rsidRDefault="00BA4DB3">
      <w:pPr>
        <w:shd w:val="clear" w:color="auto" w:fill="FFFFFF"/>
        <w:spacing w:line="360" w:lineRule="auto"/>
        <w:ind w:firstLine="720"/>
        <w:jc w:val="both"/>
        <w:rPr>
          <w:color w:val="000000"/>
          <w:sz w:val="28"/>
          <w:szCs w:val="28"/>
        </w:rPr>
      </w:pPr>
      <w:r>
        <w:rPr>
          <w:color w:val="000000"/>
          <w:sz w:val="28"/>
          <w:szCs w:val="28"/>
        </w:rPr>
        <w:t xml:space="preserve">Глубина посадки должна составлять 3-5 см, так как в этом случае создаются условия для оптимального, воздухообмена, температурного и водного режима которые способствуют быстрому появлению всходов и исключают массовое поражение всходов ризоктониозом и бактериозами. Здесь важно помнить, что в хозяйствах, где практикуют предпосадочную нарезку гряд, неглубокая посадка картофеля (3-5 см) оправдана при небольшой высоте этих гряд в 2-4 см. Только в </w:t>
      </w:r>
      <w:r>
        <w:rPr>
          <w:color w:val="000000"/>
          <w:sz w:val="28"/>
          <w:szCs w:val="28"/>
        </w:rPr>
        <w:lastRenderedPageBreak/>
        <w:t xml:space="preserve">этом случае в между гряд остается достаточно почвы для последующегоформирования высоких пирамидальных гребней. </w:t>
      </w:r>
    </w:p>
    <w:p w:rsidR="00BA4DB3" w:rsidRDefault="00BA4DB3">
      <w:pPr>
        <w:shd w:val="clear" w:color="auto" w:fill="FFFFFF"/>
        <w:spacing w:line="360" w:lineRule="auto"/>
        <w:ind w:firstLine="720"/>
        <w:rPr>
          <w:color w:val="000000"/>
          <w:sz w:val="28"/>
          <w:szCs w:val="28"/>
        </w:rPr>
      </w:pPr>
      <w:r>
        <w:rPr>
          <w:color w:val="000000"/>
          <w:sz w:val="28"/>
          <w:szCs w:val="28"/>
        </w:rPr>
        <w:t>Важным условием получения полноценного урожая в интенсивных техно</w:t>
      </w:r>
      <w:r>
        <w:rPr>
          <w:color w:val="000000"/>
          <w:sz w:val="28"/>
          <w:szCs w:val="28"/>
        </w:rPr>
        <w:softHyphen/>
        <w:t>логиях возделывания картофеля является правильный выбор ширины между</w:t>
      </w:r>
      <w:r>
        <w:rPr>
          <w:color w:val="000000"/>
          <w:sz w:val="28"/>
          <w:szCs w:val="28"/>
        </w:rPr>
        <w:softHyphen/>
        <w:t xml:space="preserve">рядий.                                                                       </w:t>
      </w:r>
      <w:r>
        <w:rPr>
          <w:color w:val="000000"/>
          <w:sz w:val="28"/>
          <w:szCs w:val="28"/>
        </w:rPr>
        <w:tab/>
        <w:t>Ширина междурядий 70 см не в полной мере соответствует интенсивным технологиям возделывания картофеля. В этом случае, из-за недостатка почвы в междурядиях, формируются невысокие гребни, поэтому при урожаях выше 180-200 ц/га значительная часть клубней оказывается на поверхности, приобретает зеленую окраску, более интенсивно поражаюся фитофторозом, бактериозами и многими другими болезнями и вредителями. Полученный продо</w:t>
      </w:r>
      <w:r>
        <w:rPr>
          <w:color w:val="000000"/>
          <w:sz w:val="28"/>
          <w:szCs w:val="28"/>
        </w:rPr>
        <w:softHyphen/>
        <w:t xml:space="preserve">вольственный картофель имеет нестандартный товарный вид, невысокие технологические качества и дает больше отходов, а семенной материал не соответствует требованиям ГОСТа. При ширине междурядий 75 см фрезерный культиватор-окучник способен формировать высокие трапециевидные гребни, которые обеспечивают оптимальные условия для развития растений накопления урожая, а также защиту клубней от неблагоприятных условий внешней среды и возбудителей болезней. При этой ширине междурядиях корневая система и клубни в значительной мере защищены от травмирования во время междурядных обработок и уборки урожая.                                                                                                                 </w:t>
      </w:r>
      <w:r>
        <w:rPr>
          <w:color w:val="000000"/>
          <w:sz w:val="28"/>
          <w:szCs w:val="28"/>
        </w:rPr>
        <w:tab/>
        <w:t>На приусадебных и дачных участках ширина междурядий 75 см и более создает удобства при междурядных обработках и обеспечивает формирование  высоких гребней оптимизирующих условия развития растений и накопления урожая. В системе семеноводства, а также в районах с коротким периодом вегетации или возможным переувлажнением почв, ширину междурядий увеличивают до 90 и 140 см.</w:t>
      </w: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center"/>
        <w:rPr>
          <w:b/>
          <w:color w:val="000000"/>
          <w:sz w:val="28"/>
          <w:szCs w:val="28"/>
        </w:rPr>
      </w:pPr>
      <w:r>
        <w:rPr>
          <w:b/>
          <w:color w:val="000000"/>
          <w:sz w:val="28"/>
          <w:szCs w:val="28"/>
        </w:rPr>
        <w:t>Обработка междурядий</w:t>
      </w:r>
    </w:p>
    <w:p w:rsidR="00BA4DB3" w:rsidRDefault="00BA4DB3">
      <w:pPr>
        <w:shd w:val="clear" w:color="auto" w:fill="FFFFFF"/>
        <w:spacing w:line="360" w:lineRule="auto"/>
        <w:ind w:firstLine="720"/>
        <w:jc w:val="both"/>
        <w:rPr>
          <w:color w:val="000000"/>
          <w:sz w:val="28"/>
          <w:szCs w:val="28"/>
        </w:rPr>
      </w:pPr>
      <w:r>
        <w:rPr>
          <w:color w:val="000000"/>
          <w:sz w:val="28"/>
          <w:szCs w:val="28"/>
        </w:rPr>
        <w:t>Предпосадочная подготовка клубней, оптимальные сроки и глубина посадки способст</w:t>
      </w:r>
      <w:r>
        <w:rPr>
          <w:color w:val="000000"/>
          <w:sz w:val="28"/>
          <w:szCs w:val="28"/>
        </w:rPr>
        <w:softHyphen/>
        <w:t>вуют быстрому появлению хорошо развитых ростков и исключают  массовое поражение картофеля ризоктониозом. Последующее форми</w:t>
      </w:r>
      <w:r>
        <w:rPr>
          <w:color w:val="000000"/>
          <w:sz w:val="28"/>
          <w:szCs w:val="28"/>
        </w:rPr>
        <w:softHyphen/>
        <w:t xml:space="preserve">рование </w:t>
      </w:r>
      <w:r>
        <w:rPr>
          <w:color w:val="000000"/>
          <w:sz w:val="28"/>
          <w:szCs w:val="28"/>
        </w:rPr>
        <w:lastRenderedPageBreak/>
        <w:t>высокообъемных гребней фре</w:t>
      </w:r>
      <w:r>
        <w:rPr>
          <w:color w:val="000000"/>
          <w:sz w:val="28"/>
          <w:szCs w:val="28"/>
        </w:rPr>
        <w:softHyphen/>
        <w:t>зерным культиватором—окучником при появлении первых единичных всходов (через 10-15 суток после посадки ) позволяет: 1) подавить развитие первой волны сорняков; 2) увеличить длину подземной части стебля до 15-18 см, для образования корневой системы, максимального числа столонов и клубней; 3) исключить массовое поражение клуб</w:t>
      </w:r>
      <w:r>
        <w:rPr>
          <w:color w:val="000000"/>
          <w:sz w:val="28"/>
          <w:szCs w:val="28"/>
        </w:rPr>
        <w:softHyphen/>
        <w:t>ней паршой обыкновенной, снизить пораженность клубней фитофторозом, ботвы  альтернариозом и другими болезнями; 4) обеспечи</w:t>
      </w:r>
      <w:r>
        <w:rPr>
          <w:color w:val="000000"/>
          <w:sz w:val="28"/>
          <w:szCs w:val="28"/>
        </w:rPr>
        <w:softHyphen/>
        <w:t>ть получение высокого и качественного урожая картофеля. Указанных выше преимуществ картофелеводы не получают при замене окучивания другим агротехническим приемом - культивацией или прополкой.</w:t>
      </w:r>
    </w:p>
    <w:p w:rsidR="00BA4DB3" w:rsidRDefault="00BA4DB3">
      <w:pPr>
        <w:shd w:val="clear" w:color="auto" w:fill="FFFFFF"/>
        <w:spacing w:line="360" w:lineRule="auto"/>
        <w:ind w:firstLine="720"/>
        <w:jc w:val="both"/>
        <w:rPr>
          <w:sz w:val="28"/>
          <w:szCs w:val="28"/>
        </w:rPr>
      </w:pPr>
      <w:r>
        <w:rPr>
          <w:color w:val="000000"/>
          <w:sz w:val="28"/>
          <w:szCs w:val="28"/>
        </w:rPr>
        <w:t>Следующая волна сорной растительности отрастает через 10-14 суток после формирования гребней при высоте всходов картофеля 3-5 см. Их уничтожение, в небольших фермерских хозяйствах, а также на приусадеб</w:t>
      </w:r>
      <w:r>
        <w:rPr>
          <w:color w:val="000000"/>
          <w:sz w:val="28"/>
          <w:szCs w:val="28"/>
        </w:rPr>
        <w:softHyphen/>
        <w:t>ных и дачных участках лучше проводить путем повторного окучивания посадок картофеля. В крупных картофелеводческих хозяйствах разных форм собственности для очищения полей лучше всего применять Зенкор в норме 0,4 кг/га на легких почвах и 0,5-0,6 кг/га на тяжелых почвах. Предложенная система применения Зенкора не только экономична, но и эффективна. Она позволяет уничтожить примерно 95-98% сорняков. На полях, где окучивание всходов в указанные сроки не проводят, эффективность Зенкора составляет 70-75%. Важно отметить, что нарезка высоких гребней в фазе появления всходов, как единственная междурядная обработка почвы, оправдывает себя только на богатых гумусом, рыхлых, хорошо проницаемых для воды, воздуха и тепла почвах. На почвах обладающих обладающих высокой связностью, на которых междурядия уплотняются буквально после первых осадков, за 5-7 суток до смыкания ботвы в междурядиях целесообразно провести глубокое рыхление почвы стрельчатым культиватором. Этот прием создает благоприятные условия для развития растений и уборки урожая, исключает вымокание и удушье клубней при интенсивных осадках, существенно снижает развитие альтернариоза, пораженность клубней ризоктониозом, паршой обыкновенной,</w:t>
      </w:r>
      <w:r>
        <w:rPr>
          <w:sz w:val="28"/>
          <w:szCs w:val="28"/>
        </w:rPr>
        <w:t xml:space="preserve"> столонной фузариозной гнилью</w:t>
      </w:r>
      <w:r>
        <w:rPr>
          <w:bCs/>
          <w:iCs/>
          <w:sz w:val="28"/>
          <w:szCs w:val="28"/>
        </w:rPr>
        <w:t>,</w:t>
      </w:r>
      <w:r>
        <w:rPr>
          <w:color w:val="000000"/>
          <w:sz w:val="28"/>
          <w:szCs w:val="28"/>
        </w:rPr>
        <w:t xml:space="preserve"> </w:t>
      </w:r>
      <w:r>
        <w:rPr>
          <w:color w:val="000000"/>
          <w:sz w:val="28"/>
          <w:szCs w:val="28"/>
        </w:rPr>
        <w:lastRenderedPageBreak/>
        <w:t xml:space="preserve">антракнозом. Преимуществом химической прополки перед системой многократных культиваций междурядий является более высокая эффективность и меньшее травмирование растений. Многократные обработки междурядий во время роста культуры вызывают интенсивное повреждение растений и создают риск распространения механически переносимых вирусов. Использование культиваторов с боронками приводит к снижению толщины слоя почвы над маточными клубнями до 2-3 см, что сокращает длину подземной части стебля и число клубней нового урожая. В жаркую и сухую погоду почва на такой глубине прогревается до 30-45°С и быстро подсыхает, благодаря чему прекращается развитие растений. </w:t>
      </w:r>
      <w:r>
        <w:rPr>
          <w:sz w:val="28"/>
          <w:szCs w:val="28"/>
        </w:rPr>
        <w:t>При этом возрастает пораженность ботвы альтернариозом, а клубней - паршой обыкновенной и другими болезнями. В отдельных регионанах для защиты от сорной растительности и сниж</w:t>
      </w:r>
      <w:r>
        <w:rPr>
          <w:color w:val="000000"/>
          <w:sz w:val="28"/>
          <w:szCs w:val="28"/>
        </w:rPr>
        <w:t xml:space="preserve">ения пораженности клубней от фитофтороза рекомендуют окучивание посадок картофеля в период смыкания ботвы в междурядиях. Многолетние исследования показали, что этот прием  не приносит ожидаемых результатов. Связано это с тем, что в указанные сроки использование фрезерного культиватора-гребнеобразователя недопустимо, а качественно провести этот прием культиватором-окучником невозможно. </w:t>
      </w:r>
      <w:r>
        <w:rPr>
          <w:sz w:val="28"/>
          <w:szCs w:val="28"/>
        </w:rPr>
        <w:t xml:space="preserve">Этот прием способствует массовому повреждению ботвы, перезаражению картофеля фитофторозом, вирусными и бактериальными болезнями. </w:t>
      </w:r>
    </w:p>
    <w:p w:rsidR="00BA4DB3" w:rsidRDefault="00BA4DB3">
      <w:pPr>
        <w:shd w:val="clear" w:color="auto" w:fill="FFFFFF"/>
        <w:spacing w:line="360" w:lineRule="auto"/>
        <w:ind w:firstLine="720"/>
        <w:jc w:val="center"/>
        <w:rPr>
          <w:b/>
          <w:color w:val="000000"/>
          <w:sz w:val="28"/>
          <w:szCs w:val="28"/>
        </w:rPr>
      </w:pPr>
    </w:p>
    <w:p w:rsidR="00BA4DB3" w:rsidRDefault="00BA4DB3">
      <w:pPr>
        <w:shd w:val="clear" w:color="auto" w:fill="FFFFFF"/>
        <w:spacing w:line="360" w:lineRule="auto"/>
        <w:ind w:firstLine="720"/>
        <w:jc w:val="center"/>
        <w:rPr>
          <w:b/>
          <w:color w:val="000000"/>
          <w:sz w:val="28"/>
          <w:szCs w:val="28"/>
        </w:rPr>
      </w:pPr>
      <w:r>
        <w:rPr>
          <w:b/>
          <w:color w:val="000000"/>
          <w:sz w:val="28"/>
          <w:szCs w:val="28"/>
        </w:rPr>
        <w:t xml:space="preserve">ЗАЩИТА ПОСАДОК КАРТОФЕЛЯ ОТ ФИТОФТОРОЗА И АЛЬТЕРНАРИОЗА </w:t>
      </w:r>
    </w:p>
    <w:p w:rsidR="00BA4DB3" w:rsidRDefault="00BA4DB3">
      <w:pPr>
        <w:shd w:val="clear" w:color="auto" w:fill="FFFFFF"/>
        <w:spacing w:line="360" w:lineRule="auto"/>
        <w:ind w:firstLine="720"/>
        <w:jc w:val="both"/>
        <w:rPr>
          <w:b/>
          <w:color w:val="000000"/>
          <w:sz w:val="28"/>
          <w:szCs w:val="28"/>
        </w:rPr>
      </w:pPr>
      <w:r>
        <w:rPr>
          <w:b/>
          <w:color w:val="000000"/>
          <w:sz w:val="28"/>
          <w:szCs w:val="28"/>
        </w:rPr>
        <w:t xml:space="preserve">Определение сроков первой обработки ботвы картофеля от фитофтороза  </w:t>
      </w:r>
    </w:p>
    <w:p w:rsidR="00BA4DB3" w:rsidRDefault="00BA4DB3">
      <w:pPr>
        <w:shd w:val="clear" w:color="auto" w:fill="FFFFFF"/>
        <w:spacing w:line="360" w:lineRule="auto"/>
        <w:ind w:firstLine="720"/>
        <w:jc w:val="both"/>
        <w:rPr>
          <w:sz w:val="28"/>
          <w:szCs w:val="28"/>
        </w:rPr>
      </w:pPr>
      <w:r>
        <w:rPr>
          <w:b/>
          <w:color w:val="000000"/>
          <w:sz w:val="28"/>
          <w:szCs w:val="28"/>
        </w:rPr>
        <w:t xml:space="preserve">  </w:t>
      </w:r>
      <w:r>
        <w:rPr>
          <w:sz w:val="28"/>
          <w:szCs w:val="28"/>
        </w:rPr>
        <w:tab/>
        <w:t xml:space="preserve">Фитофтороз картофеля относится к той небольшой группе болезней, эффективная борьба с которыми возможна только при профилактическими применении средств защиты растений. В этом случае потери урожая картофеля можно снизить до 2-3% </w:t>
      </w:r>
      <w:r>
        <w:rPr>
          <w:color w:val="000000"/>
          <w:sz w:val="28"/>
          <w:szCs w:val="28"/>
        </w:rPr>
        <w:t>(табл.3)</w:t>
      </w:r>
      <w:r>
        <w:rPr>
          <w:sz w:val="28"/>
          <w:szCs w:val="28"/>
        </w:rPr>
        <w:t xml:space="preserve"> </w:t>
      </w:r>
    </w:p>
    <w:p w:rsidR="00BA4DB3" w:rsidRDefault="00BA4DB3">
      <w:pPr>
        <w:shd w:val="clear" w:color="auto" w:fill="FFFFFF"/>
        <w:spacing w:line="360" w:lineRule="auto"/>
        <w:ind w:firstLine="720"/>
        <w:jc w:val="both"/>
        <w:rPr>
          <w:color w:val="FF0000"/>
          <w:sz w:val="28"/>
          <w:szCs w:val="28"/>
        </w:rPr>
      </w:pPr>
    </w:p>
    <w:p w:rsidR="00BA4DB3" w:rsidRDefault="00BA4DB3">
      <w:pPr>
        <w:shd w:val="clear" w:color="auto" w:fill="FFFFFF"/>
        <w:spacing w:line="360" w:lineRule="auto"/>
        <w:ind w:firstLine="720"/>
        <w:jc w:val="right"/>
        <w:rPr>
          <w:i/>
          <w:color w:val="000000"/>
          <w:sz w:val="28"/>
          <w:szCs w:val="28"/>
        </w:rPr>
      </w:pPr>
      <w:r>
        <w:rPr>
          <w:i/>
          <w:color w:val="000000"/>
          <w:sz w:val="28"/>
          <w:szCs w:val="28"/>
        </w:rPr>
        <w:t>Таблица 3</w:t>
      </w:r>
    </w:p>
    <w:p w:rsidR="00BA4DB3" w:rsidRDefault="00BA4DB3">
      <w:pPr>
        <w:shd w:val="clear" w:color="auto" w:fill="FFFFFF"/>
        <w:spacing w:line="360" w:lineRule="auto"/>
        <w:ind w:firstLine="720"/>
        <w:jc w:val="center"/>
        <w:rPr>
          <w:color w:val="000000"/>
          <w:sz w:val="28"/>
          <w:szCs w:val="28"/>
        </w:rPr>
      </w:pPr>
      <w:r>
        <w:rPr>
          <w:color w:val="000000"/>
          <w:sz w:val="28"/>
          <w:szCs w:val="28"/>
        </w:rPr>
        <w:lastRenderedPageBreak/>
        <w:t>Влияние сроков первой обработки ботвы картофеля фунгицидами на эффек</w:t>
      </w:r>
      <w:r>
        <w:rPr>
          <w:color w:val="000000"/>
          <w:sz w:val="28"/>
          <w:szCs w:val="28"/>
        </w:rPr>
        <w:softHyphen/>
        <w:t xml:space="preserve">тивность борьбы с фитофторозом </w:t>
      </w:r>
    </w:p>
    <w:tbl>
      <w:tblPr>
        <w:tblW w:w="0" w:type="auto"/>
        <w:tblInd w:w="40" w:type="dxa"/>
        <w:tblLayout w:type="fixed"/>
        <w:tblCellMar>
          <w:left w:w="40" w:type="dxa"/>
          <w:right w:w="40" w:type="dxa"/>
        </w:tblCellMar>
        <w:tblLook w:val="0000"/>
      </w:tblPr>
      <w:tblGrid>
        <w:gridCol w:w="2323"/>
        <w:gridCol w:w="1363"/>
        <w:gridCol w:w="1134"/>
        <w:gridCol w:w="1559"/>
        <w:gridCol w:w="1134"/>
        <w:gridCol w:w="1614"/>
      </w:tblGrid>
      <w:tr w:rsidR="00BA4DB3">
        <w:trPr>
          <w:trHeight w:val="221"/>
        </w:trPr>
        <w:tc>
          <w:tcPr>
            <w:tcW w:w="2323" w:type="dxa"/>
            <w:tcBorders>
              <w:top w:val="single" w:sz="4" w:space="0" w:color="000000"/>
              <w:left w:val="single" w:sz="4" w:space="0" w:color="000000"/>
            </w:tcBorders>
            <w:shd w:val="clear" w:color="auto" w:fill="FFFFFF"/>
          </w:tcPr>
          <w:p w:rsidR="00BA4DB3" w:rsidRDefault="00BA4DB3">
            <w:pPr>
              <w:shd w:val="clear" w:color="auto" w:fill="FFFFFF"/>
              <w:snapToGrid w:val="0"/>
              <w:spacing w:line="360" w:lineRule="auto"/>
              <w:ind w:hanging="40"/>
              <w:rPr>
                <w:color w:val="000000"/>
                <w:sz w:val="28"/>
                <w:szCs w:val="28"/>
              </w:rPr>
            </w:pPr>
            <w:r>
              <w:rPr>
                <w:color w:val="000000"/>
                <w:sz w:val="28"/>
                <w:szCs w:val="28"/>
              </w:rPr>
              <w:t>Сроки первой обработки</w:t>
            </w:r>
          </w:p>
        </w:tc>
        <w:tc>
          <w:tcPr>
            <w:tcW w:w="1363" w:type="dxa"/>
            <w:tcBorders>
              <w:top w:val="single" w:sz="4" w:space="0" w:color="000000"/>
              <w:left w:val="single" w:sz="4" w:space="0" w:color="000000"/>
            </w:tcBorders>
            <w:shd w:val="clear" w:color="auto" w:fill="FFFFFF"/>
          </w:tcPr>
          <w:p w:rsidR="00BA4DB3" w:rsidRDefault="00BA4DB3">
            <w:pPr>
              <w:shd w:val="clear" w:color="auto" w:fill="FFFFFF"/>
              <w:snapToGrid w:val="0"/>
              <w:spacing w:line="360" w:lineRule="auto"/>
              <w:ind w:firstLine="47"/>
              <w:jc w:val="both"/>
              <w:rPr>
                <w:color w:val="000000"/>
                <w:sz w:val="28"/>
                <w:szCs w:val="28"/>
              </w:rPr>
            </w:pPr>
            <w:r>
              <w:rPr>
                <w:color w:val="000000"/>
                <w:sz w:val="28"/>
                <w:szCs w:val="28"/>
              </w:rPr>
              <w:t>Число обработок</w:t>
            </w:r>
          </w:p>
        </w:tc>
        <w:tc>
          <w:tcPr>
            <w:tcW w:w="3827" w:type="dxa"/>
            <w:gridSpan w:val="3"/>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firstLine="720"/>
              <w:jc w:val="both"/>
              <w:rPr>
                <w:color w:val="000000"/>
                <w:sz w:val="28"/>
                <w:szCs w:val="28"/>
              </w:rPr>
            </w:pPr>
            <w:r>
              <w:rPr>
                <w:color w:val="000000"/>
                <w:sz w:val="28"/>
                <w:szCs w:val="28"/>
              </w:rPr>
              <w:t>Пораженность ботвы, %</w:t>
            </w:r>
          </w:p>
        </w:tc>
        <w:tc>
          <w:tcPr>
            <w:tcW w:w="1614" w:type="dxa"/>
            <w:tcBorders>
              <w:top w:val="single" w:sz="4" w:space="0" w:color="000000"/>
              <w:left w:val="single" w:sz="4" w:space="0" w:color="000000"/>
              <w:right w:val="single" w:sz="4" w:space="0" w:color="000000"/>
            </w:tcBorders>
            <w:shd w:val="clear" w:color="auto" w:fill="FFFFFF"/>
          </w:tcPr>
          <w:p w:rsidR="00BA4DB3" w:rsidRDefault="00BA4DB3">
            <w:pPr>
              <w:shd w:val="clear" w:color="auto" w:fill="FFFFFF"/>
              <w:snapToGrid w:val="0"/>
              <w:spacing w:line="360" w:lineRule="auto"/>
              <w:jc w:val="both"/>
              <w:rPr>
                <w:color w:val="000000"/>
                <w:sz w:val="28"/>
                <w:szCs w:val="28"/>
              </w:rPr>
            </w:pPr>
            <w:r>
              <w:rPr>
                <w:color w:val="000000"/>
                <w:sz w:val="28"/>
                <w:szCs w:val="28"/>
              </w:rPr>
              <w:t>Потери урожая,</w:t>
            </w:r>
          </w:p>
          <w:p w:rsidR="00BA4DB3" w:rsidRDefault="00BA4DB3">
            <w:pPr>
              <w:shd w:val="clear" w:color="auto" w:fill="FFFFFF"/>
              <w:spacing w:line="360" w:lineRule="auto"/>
              <w:ind w:firstLine="720"/>
              <w:jc w:val="both"/>
              <w:rPr>
                <w:color w:val="000000"/>
                <w:sz w:val="28"/>
                <w:szCs w:val="28"/>
              </w:rPr>
            </w:pPr>
            <w:r>
              <w:rPr>
                <w:color w:val="000000"/>
                <w:sz w:val="28"/>
                <w:szCs w:val="28"/>
              </w:rPr>
              <w:t>%</w:t>
            </w:r>
          </w:p>
        </w:tc>
      </w:tr>
      <w:tr w:rsidR="00BA4DB3">
        <w:trPr>
          <w:trHeight w:val="394"/>
        </w:trPr>
        <w:tc>
          <w:tcPr>
            <w:tcW w:w="2323" w:type="dxa"/>
            <w:tcBorders>
              <w:left w:val="single" w:sz="4" w:space="0" w:color="000000"/>
              <w:bottom w:val="single" w:sz="4" w:space="0" w:color="000000"/>
            </w:tcBorders>
            <w:shd w:val="clear" w:color="auto" w:fill="FFFFFF"/>
          </w:tcPr>
          <w:p w:rsidR="00BA4DB3" w:rsidRDefault="00BA4DB3">
            <w:pPr>
              <w:snapToGrid w:val="0"/>
              <w:spacing w:line="360" w:lineRule="auto"/>
              <w:ind w:hanging="40"/>
              <w:rPr>
                <w:sz w:val="28"/>
                <w:szCs w:val="28"/>
              </w:rPr>
            </w:pPr>
          </w:p>
          <w:p w:rsidR="00BA4DB3" w:rsidRDefault="00BA4DB3">
            <w:pPr>
              <w:spacing w:line="360" w:lineRule="auto"/>
              <w:ind w:hanging="40"/>
              <w:rPr>
                <w:sz w:val="28"/>
                <w:szCs w:val="28"/>
              </w:rPr>
            </w:pPr>
          </w:p>
        </w:tc>
        <w:tc>
          <w:tcPr>
            <w:tcW w:w="1363" w:type="dxa"/>
            <w:tcBorders>
              <w:left w:val="single" w:sz="4" w:space="0" w:color="000000"/>
              <w:bottom w:val="single" w:sz="4" w:space="0" w:color="000000"/>
            </w:tcBorders>
            <w:shd w:val="clear" w:color="auto" w:fill="FFFFFF"/>
          </w:tcPr>
          <w:p w:rsidR="00BA4DB3" w:rsidRDefault="00BA4DB3">
            <w:pPr>
              <w:snapToGrid w:val="0"/>
              <w:spacing w:line="360" w:lineRule="auto"/>
              <w:ind w:firstLine="720"/>
              <w:jc w:val="both"/>
              <w:rPr>
                <w:sz w:val="28"/>
                <w:szCs w:val="28"/>
              </w:rPr>
            </w:pPr>
          </w:p>
          <w:p w:rsidR="00BA4DB3" w:rsidRDefault="00BA4DB3">
            <w:pPr>
              <w:spacing w:line="360" w:lineRule="auto"/>
              <w:ind w:firstLine="720"/>
              <w:jc w:val="both"/>
              <w:rPr>
                <w:sz w:val="28"/>
                <w:szCs w:val="28"/>
              </w:rPr>
            </w:pPr>
          </w:p>
        </w:tc>
        <w:tc>
          <w:tcPr>
            <w:tcW w:w="1134"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firstLine="102"/>
              <w:jc w:val="both"/>
              <w:rPr>
                <w:color w:val="000000"/>
                <w:sz w:val="28"/>
                <w:szCs w:val="28"/>
              </w:rPr>
            </w:pPr>
            <w:r>
              <w:rPr>
                <w:color w:val="000000"/>
                <w:sz w:val="28"/>
                <w:szCs w:val="28"/>
              </w:rPr>
              <w:t>22.07</w:t>
            </w:r>
          </w:p>
        </w:tc>
        <w:tc>
          <w:tcPr>
            <w:tcW w:w="1559"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firstLine="102"/>
              <w:jc w:val="both"/>
              <w:rPr>
                <w:color w:val="000000"/>
                <w:sz w:val="28"/>
                <w:szCs w:val="28"/>
              </w:rPr>
            </w:pPr>
            <w:r>
              <w:rPr>
                <w:color w:val="000000"/>
                <w:sz w:val="28"/>
                <w:szCs w:val="28"/>
              </w:rPr>
              <w:t>30.07</w:t>
            </w:r>
          </w:p>
        </w:tc>
        <w:tc>
          <w:tcPr>
            <w:tcW w:w="1134"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firstLine="102"/>
              <w:jc w:val="both"/>
              <w:rPr>
                <w:color w:val="000000"/>
                <w:sz w:val="28"/>
                <w:szCs w:val="28"/>
              </w:rPr>
            </w:pPr>
            <w:r>
              <w:rPr>
                <w:color w:val="000000"/>
                <w:sz w:val="28"/>
                <w:szCs w:val="28"/>
              </w:rPr>
              <w:t>09.08</w:t>
            </w:r>
          </w:p>
        </w:tc>
        <w:tc>
          <w:tcPr>
            <w:tcW w:w="1614" w:type="dxa"/>
            <w:tcBorders>
              <w:left w:val="single" w:sz="4" w:space="0" w:color="000000"/>
              <w:bottom w:val="single" w:sz="4" w:space="0" w:color="000000"/>
              <w:right w:val="single" w:sz="4" w:space="0" w:color="000000"/>
            </w:tcBorders>
            <w:shd w:val="clear" w:color="auto" w:fill="FFFFFF"/>
          </w:tcPr>
          <w:p w:rsidR="00BA4DB3" w:rsidRDefault="00BA4DB3">
            <w:pPr>
              <w:shd w:val="clear" w:color="auto" w:fill="FFFFFF"/>
              <w:snapToGrid w:val="0"/>
              <w:spacing w:line="360" w:lineRule="auto"/>
              <w:ind w:firstLine="102"/>
              <w:jc w:val="both"/>
              <w:rPr>
                <w:sz w:val="28"/>
                <w:szCs w:val="28"/>
              </w:rPr>
            </w:pPr>
          </w:p>
          <w:p w:rsidR="00BA4DB3" w:rsidRDefault="00BA4DB3">
            <w:pPr>
              <w:shd w:val="clear" w:color="auto" w:fill="FFFFFF"/>
              <w:spacing w:line="360" w:lineRule="auto"/>
              <w:ind w:firstLine="102"/>
              <w:jc w:val="both"/>
              <w:rPr>
                <w:sz w:val="28"/>
                <w:szCs w:val="28"/>
              </w:rPr>
            </w:pPr>
          </w:p>
        </w:tc>
      </w:tr>
      <w:tr w:rsidR="00BA4DB3">
        <w:trPr>
          <w:trHeight w:val="739"/>
        </w:trPr>
        <w:tc>
          <w:tcPr>
            <w:tcW w:w="2323"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hanging="40"/>
              <w:rPr>
                <w:color w:val="000000"/>
                <w:sz w:val="28"/>
                <w:szCs w:val="28"/>
              </w:rPr>
            </w:pPr>
            <w:r>
              <w:rPr>
                <w:color w:val="000000"/>
                <w:sz w:val="28"/>
                <w:szCs w:val="28"/>
              </w:rPr>
              <w:t>До первичного появления бо</w:t>
            </w:r>
            <w:r>
              <w:rPr>
                <w:color w:val="000000"/>
                <w:sz w:val="28"/>
                <w:szCs w:val="28"/>
              </w:rPr>
              <w:softHyphen/>
              <w:t>лезни (при обнаружении нек</w:t>
            </w:r>
            <w:r>
              <w:rPr>
                <w:color w:val="000000"/>
                <w:sz w:val="28"/>
                <w:szCs w:val="28"/>
              </w:rPr>
              <w:softHyphen/>
              <w:t>розов на сигнальном участке)</w:t>
            </w:r>
          </w:p>
        </w:tc>
        <w:tc>
          <w:tcPr>
            <w:tcW w:w="1363"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0,1</w:t>
            </w:r>
          </w:p>
        </w:tc>
        <w:tc>
          <w:tcPr>
            <w:tcW w:w="1559"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50</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3,7</w:t>
            </w:r>
          </w:p>
        </w:tc>
      </w:tr>
      <w:tr w:rsidR="00BA4DB3">
        <w:trPr>
          <w:trHeight w:val="394"/>
        </w:trPr>
        <w:tc>
          <w:tcPr>
            <w:tcW w:w="2323"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hanging="40"/>
              <w:rPr>
                <w:color w:val="000000"/>
                <w:sz w:val="28"/>
                <w:szCs w:val="28"/>
              </w:rPr>
            </w:pPr>
            <w:r>
              <w:rPr>
                <w:color w:val="000000"/>
                <w:sz w:val="28"/>
                <w:szCs w:val="28"/>
              </w:rPr>
              <w:t>При появлении болезни (пораженность ботвы 0,1 %)</w:t>
            </w:r>
          </w:p>
        </w:tc>
        <w:tc>
          <w:tcPr>
            <w:tcW w:w="1363"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10</w:t>
            </w:r>
          </w:p>
        </w:tc>
        <w:tc>
          <w:tcPr>
            <w:tcW w:w="1559"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25</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70</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16,1</w:t>
            </w:r>
          </w:p>
        </w:tc>
      </w:tr>
      <w:tr w:rsidR="00BA4DB3">
        <w:trPr>
          <w:trHeight w:val="576"/>
        </w:trPr>
        <w:tc>
          <w:tcPr>
            <w:tcW w:w="2323"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hanging="40"/>
              <w:rPr>
                <w:color w:val="000000"/>
                <w:sz w:val="28"/>
                <w:szCs w:val="28"/>
              </w:rPr>
            </w:pPr>
            <w:r>
              <w:rPr>
                <w:color w:val="000000"/>
                <w:sz w:val="28"/>
                <w:szCs w:val="28"/>
              </w:rPr>
              <w:t>После перезаражения расте</w:t>
            </w:r>
            <w:r>
              <w:rPr>
                <w:color w:val="000000"/>
                <w:sz w:val="28"/>
                <w:szCs w:val="28"/>
              </w:rPr>
              <w:softHyphen/>
              <w:t>ний (пораженность ботвы 3-5 %)</w:t>
            </w:r>
          </w:p>
        </w:tc>
        <w:tc>
          <w:tcPr>
            <w:tcW w:w="1363"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20</w:t>
            </w:r>
          </w:p>
        </w:tc>
        <w:tc>
          <w:tcPr>
            <w:tcW w:w="1559"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63</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98</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33,3</w:t>
            </w:r>
          </w:p>
        </w:tc>
      </w:tr>
      <w:tr w:rsidR="00BA4DB3">
        <w:trPr>
          <w:trHeight w:val="230"/>
        </w:trPr>
        <w:tc>
          <w:tcPr>
            <w:tcW w:w="2323" w:type="dxa"/>
            <w:tcBorders>
              <w:top w:val="single" w:sz="4" w:space="0" w:color="000000"/>
              <w:left w:val="single" w:sz="4" w:space="0" w:color="000000"/>
              <w:bottom w:val="single" w:sz="4" w:space="0" w:color="000000"/>
            </w:tcBorders>
            <w:shd w:val="clear" w:color="auto" w:fill="FFFFFF"/>
          </w:tcPr>
          <w:p w:rsidR="00BA4DB3" w:rsidRDefault="00BA4DB3">
            <w:pPr>
              <w:shd w:val="clear" w:color="auto" w:fill="FFFFFF"/>
              <w:snapToGrid w:val="0"/>
              <w:spacing w:line="360" w:lineRule="auto"/>
              <w:ind w:hanging="40"/>
              <w:rPr>
                <w:color w:val="000000"/>
                <w:sz w:val="28"/>
                <w:szCs w:val="28"/>
              </w:rPr>
            </w:pPr>
            <w:r>
              <w:rPr>
                <w:color w:val="000000"/>
                <w:sz w:val="28"/>
                <w:szCs w:val="28"/>
              </w:rPr>
              <w:t>Контроль (без обработок)</w:t>
            </w:r>
          </w:p>
        </w:tc>
        <w:tc>
          <w:tcPr>
            <w:tcW w:w="1363"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0</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40</w:t>
            </w:r>
          </w:p>
        </w:tc>
        <w:tc>
          <w:tcPr>
            <w:tcW w:w="1559"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88</w:t>
            </w:r>
          </w:p>
        </w:tc>
        <w:tc>
          <w:tcPr>
            <w:tcW w:w="1134" w:type="dxa"/>
            <w:tcBorders>
              <w:top w:val="single" w:sz="4" w:space="0" w:color="000000"/>
              <w:left w:val="single" w:sz="4" w:space="0" w:color="000000"/>
              <w:bottom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100</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A4DB3" w:rsidRDefault="00BA4DB3">
            <w:pPr>
              <w:shd w:val="clear" w:color="auto" w:fill="FFFFFF"/>
              <w:snapToGrid w:val="0"/>
              <w:spacing w:line="360" w:lineRule="auto"/>
              <w:ind w:firstLine="47"/>
              <w:jc w:val="center"/>
              <w:rPr>
                <w:color w:val="000000"/>
                <w:sz w:val="28"/>
                <w:szCs w:val="28"/>
              </w:rPr>
            </w:pPr>
            <w:r>
              <w:rPr>
                <w:color w:val="000000"/>
                <w:sz w:val="28"/>
                <w:szCs w:val="28"/>
              </w:rPr>
              <w:t>45,5</w:t>
            </w:r>
          </w:p>
        </w:tc>
      </w:tr>
    </w:tbl>
    <w:p w:rsidR="00BA4DB3" w:rsidRDefault="00BA4DB3">
      <w:pPr>
        <w:shd w:val="clear" w:color="auto" w:fill="FFFFFF"/>
        <w:spacing w:line="360" w:lineRule="auto"/>
        <w:ind w:firstLine="720"/>
        <w:jc w:val="both"/>
        <w:rPr>
          <w:color w:val="000000"/>
          <w:sz w:val="28"/>
          <w:szCs w:val="28"/>
        </w:rPr>
      </w:pPr>
      <w:r>
        <w:rPr>
          <w:color w:val="000000"/>
          <w:sz w:val="28"/>
          <w:szCs w:val="28"/>
        </w:rPr>
        <w:t>Примечание: Потери урожая определяли по номограмме для вычисления коэффициента удельной вредоносности.</w:t>
      </w:r>
    </w:p>
    <w:p w:rsidR="00BA4DB3" w:rsidRDefault="00BA4DB3">
      <w:pPr>
        <w:shd w:val="clear" w:color="auto" w:fill="FFFFFF"/>
        <w:spacing w:line="360" w:lineRule="auto"/>
        <w:ind w:firstLine="720"/>
        <w:jc w:val="both"/>
        <w:rPr>
          <w:color w:val="FF0000"/>
          <w:sz w:val="28"/>
          <w:szCs w:val="28"/>
        </w:rPr>
      </w:pPr>
    </w:p>
    <w:p w:rsidR="00BA4DB3" w:rsidRDefault="00BA4DB3">
      <w:pPr>
        <w:shd w:val="clear" w:color="auto" w:fill="FFFFFF"/>
        <w:spacing w:line="360" w:lineRule="auto"/>
        <w:ind w:firstLine="720"/>
        <w:rPr>
          <w:color w:val="000000"/>
          <w:sz w:val="28"/>
          <w:szCs w:val="28"/>
        </w:rPr>
      </w:pPr>
      <w:r>
        <w:rPr>
          <w:sz w:val="28"/>
          <w:szCs w:val="28"/>
        </w:rPr>
        <w:t>Формообразовательные процессы, происходящие в популяциях возбуди</w:t>
      </w:r>
      <w:r>
        <w:rPr>
          <w:sz w:val="28"/>
          <w:szCs w:val="28"/>
        </w:rPr>
        <w:softHyphen/>
        <w:t xml:space="preserve">теля фитофтороза, привели к развитию более агрессивных популяций и к ранним </w:t>
      </w:r>
      <w:r>
        <w:rPr>
          <w:sz w:val="28"/>
          <w:szCs w:val="28"/>
        </w:rPr>
        <w:lastRenderedPageBreak/>
        <w:t xml:space="preserve">вспышкам заболевания. Это снизило точность разработанных ранее прогнозов, предусматривающих первую обработку ботвы фунгицидами не ранее фазы бутонизации, и большим потерям урожая. В результате, в большинстве стран, в том числе в России, тактика защиты картофеля от фитофтороза изменилась в сторону более ранних обработок ботвы.                                                                                                                                        </w:t>
      </w:r>
      <w:r>
        <w:rPr>
          <w:sz w:val="28"/>
          <w:szCs w:val="28"/>
        </w:rPr>
        <w:tab/>
        <w:t>В настоящее время при определении первой обработки ботвы картофеля фунгицидами используют разные критерии. Прежде всего, это фенологический метод - проведение первой обработки с фазы смыкания ботвы в рядках (высота растений 15-20 см), или даже с фазы всходов. Данный метод оправдан в годы ранних и жестких эпифитотий фитофтороза. В условиях депрессии или позднего появления болезни подобная тактика защиты картофеля приводит к дополнительным финансовым затратам и неоправданному загрязнению окружающей среды. Здесь не учитываются большие различия в сроках появления фитофтороза на бот</w:t>
      </w:r>
      <w:r>
        <w:rPr>
          <w:sz w:val="28"/>
          <w:szCs w:val="28"/>
        </w:rPr>
        <w:softHyphen/>
        <w:t>ве картофеля  вызванные  климатическими особенностями, наличием источников первичной инфекции, устойчи</w:t>
      </w:r>
      <w:r>
        <w:rPr>
          <w:sz w:val="28"/>
          <w:szCs w:val="28"/>
        </w:rPr>
        <w:softHyphen/>
        <w:t>востью сорта, микрорельефа и т д. Поэтому принятие шаблонного срока начала опрыскивания ботвы, для всех случаев, чаще всего, приводит к возрастанию пестицидного пресса и повышению стоимости полученной продукции. Необходимо также учитывать и то обстоятельство, что в большинстве хозяйств обществен</w:t>
      </w:r>
      <w:r>
        <w:rPr>
          <w:sz w:val="28"/>
          <w:szCs w:val="28"/>
        </w:rPr>
        <w:softHyphen/>
        <w:t>ного и частного сектора из-за недостатка денежных средств фунгициды приоб</w:t>
      </w:r>
      <w:r>
        <w:rPr>
          <w:sz w:val="28"/>
          <w:szCs w:val="28"/>
        </w:rPr>
        <w:softHyphen/>
        <w:t>ретают в количествах, достаточных лишь для 2-3 опрыскиваний.</w:t>
      </w:r>
      <w:r>
        <w:rPr>
          <w:color w:val="00FF00"/>
          <w:sz w:val="28"/>
          <w:szCs w:val="28"/>
        </w:rPr>
        <w:t xml:space="preserve"> </w:t>
      </w:r>
      <w:r>
        <w:rPr>
          <w:color w:val="000000"/>
          <w:sz w:val="28"/>
          <w:szCs w:val="28"/>
        </w:rPr>
        <w:t>В этом случае шаблонные обработки, начинающиеся с фазы всходов или смыкания ботвы в рядках, не смогут обеспечить эффективную защиту, так как фунгицидная активность препаратов прекратится за 2-2,5 месяца до уборки урожая.</w:t>
      </w:r>
    </w:p>
    <w:p w:rsidR="00BA4DB3" w:rsidRDefault="00BA4DB3">
      <w:pPr>
        <w:shd w:val="clear" w:color="auto" w:fill="FFFFFF"/>
        <w:spacing w:line="360" w:lineRule="auto"/>
        <w:ind w:firstLine="720"/>
        <w:jc w:val="both"/>
        <w:rPr>
          <w:sz w:val="28"/>
          <w:szCs w:val="28"/>
        </w:rPr>
      </w:pPr>
      <w:r>
        <w:rPr>
          <w:sz w:val="28"/>
          <w:szCs w:val="28"/>
        </w:rPr>
        <w:t xml:space="preserve"> В широкую практику внедрены и новые системы прогноза сроков появления фитофтороза с использованием оборудования и програмного обеспечения «</w:t>
      </w:r>
      <w:r>
        <w:rPr>
          <w:sz w:val="28"/>
          <w:szCs w:val="28"/>
          <w:lang w:val="en-US"/>
        </w:rPr>
        <w:t>Dacom</w:t>
      </w:r>
      <w:r>
        <w:rPr>
          <w:sz w:val="28"/>
          <w:szCs w:val="28"/>
        </w:rPr>
        <w:t xml:space="preserve"> </w:t>
      </w:r>
      <w:r>
        <w:rPr>
          <w:sz w:val="28"/>
          <w:szCs w:val="28"/>
          <w:lang w:val="en-US"/>
        </w:rPr>
        <w:t>Plant</w:t>
      </w:r>
      <w:r>
        <w:rPr>
          <w:sz w:val="28"/>
          <w:szCs w:val="28"/>
        </w:rPr>
        <w:t xml:space="preserve"> </w:t>
      </w:r>
      <w:r>
        <w:rPr>
          <w:sz w:val="28"/>
          <w:szCs w:val="28"/>
          <w:lang w:val="en-US"/>
        </w:rPr>
        <w:t>plus</w:t>
      </w:r>
      <w:r>
        <w:rPr>
          <w:sz w:val="28"/>
          <w:szCs w:val="28"/>
        </w:rPr>
        <w:t xml:space="preserve">» и др. Однако и они пока не принесли реального улучшения ситуации. Так, в странах ЕС не было выполнено решение о 50%-ном сокращении применения фунгицидов на картофеле к 2000 году. Более того, пресс химических обработок дополнительно вырос на 30-40%. В условиях депрессии фитофтороза 2005 года, в </w:t>
      </w:r>
      <w:r>
        <w:rPr>
          <w:sz w:val="28"/>
          <w:szCs w:val="28"/>
        </w:rPr>
        <w:lastRenderedPageBreak/>
        <w:t xml:space="preserve">значительной части хозяйств  нашей страны, внедривших новые системы прогноза сроков появления и развития болезни, провели по 10-12 обработок ботвы. Недостаток всех существующих систем прогнозов заключается в том, что  они созданы на анализе метеорологических условий складывающихся после всходов. Как показали исследования последних лет, при благоприятных погодных условиях прорастание ооспор и накопление инокулюма возможно до посадки картофеля, а первичное заражение ростков может произойти до появления всходов. </w:t>
      </w:r>
    </w:p>
    <w:p w:rsidR="00BA4DB3" w:rsidRDefault="00BA4DB3">
      <w:pPr>
        <w:shd w:val="clear" w:color="auto" w:fill="FFFFFF"/>
        <w:spacing w:line="360" w:lineRule="auto"/>
        <w:ind w:firstLine="720"/>
        <w:rPr>
          <w:sz w:val="28"/>
          <w:szCs w:val="28"/>
        </w:rPr>
      </w:pPr>
      <w:r>
        <w:rPr>
          <w:sz w:val="28"/>
          <w:szCs w:val="28"/>
        </w:rPr>
        <w:t>Многолетние опыты по сравнению сроков первой профилактической обработки ботвы картофеля против фитофтороза разными методами показали пре</w:t>
      </w:r>
      <w:r>
        <w:rPr>
          <w:sz w:val="28"/>
          <w:szCs w:val="28"/>
        </w:rPr>
        <w:softHyphen/>
        <w:t xml:space="preserve">имущество биологического метода прогноза (модифицированные «сигнальные участки»). </w:t>
      </w:r>
    </w:p>
    <w:p w:rsidR="00BA4DB3" w:rsidRDefault="00BA4DB3">
      <w:pPr>
        <w:shd w:val="clear" w:color="auto" w:fill="FFFFFF"/>
        <w:spacing w:line="360" w:lineRule="auto"/>
        <w:ind w:firstLine="720"/>
        <w:jc w:val="both"/>
        <w:rPr>
          <w:sz w:val="28"/>
          <w:szCs w:val="28"/>
        </w:rPr>
      </w:pPr>
      <w:r>
        <w:rPr>
          <w:sz w:val="28"/>
          <w:szCs w:val="28"/>
        </w:rPr>
        <w:t>С его помощью в неблагоприятные для развития болезни годы можно отказаться от обработок или снизить их число до 1-2, в «фитофторозные» годы своевременное начало обработок дает возмож</w:t>
      </w:r>
      <w:r>
        <w:rPr>
          <w:sz w:val="28"/>
          <w:szCs w:val="28"/>
        </w:rPr>
        <w:softHyphen/>
        <w:t>ность сохранить урожай картофеля при 3-5 обработках.</w:t>
      </w:r>
    </w:p>
    <w:p w:rsidR="00BA4DB3" w:rsidRDefault="00BA4DB3">
      <w:pPr>
        <w:shd w:val="clear" w:color="auto" w:fill="FFFFFF"/>
        <w:spacing w:line="360" w:lineRule="auto"/>
        <w:ind w:firstLine="720"/>
        <w:rPr>
          <w:color w:val="000000"/>
          <w:sz w:val="28"/>
          <w:szCs w:val="28"/>
        </w:rPr>
      </w:pPr>
      <w:r>
        <w:rPr>
          <w:sz w:val="28"/>
          <w:szCs w:val="28"/>
        </w:rPr>
        <w:t xml:space="preserve">В настоящее время нами разработано «правило», которое позволяет определять сроки появления фитофтороза в посадках картофеля и рекомендовать первую профилактическую обработку ботвы по метеорологическим условиям, складывающимися в период от посадки до появления всходов.               </w:t>
      </w:r>
      <w:r>
        <w:rPr>
          <w:sz w:val="28"/>
          <w:szCs w:val="28"/>
        </w:rPr>
        <w:tab/>
        <w:t xml:space="preserve">                                                                                                                  </w:t>
      </w:r>
      <w:r>
        <w:rPr>
          <w:sz w:val="28"/>
          <w:szCs w:val="28"/>
        </w:rPr>
        <w:tab/>
      </w:r>
      <w:r>
        <w:rPr>
          <w:color w:val="000000"/>
          <w:sz w:val="28"/>
          <w:szCs w:val="28"/>
        </w:rPr>
        <w:t>Все последующие опрыскивания посадок продовольственного картофеля против фитофтороза следует проводить регулярно с учетом сроков действия применяемых фунгицидов или с использованием краткосрочного прогноза раз</w:t>
      </w:r>
      <w:r>
        <w:rPr>
          <w:color w:val="000000"/>
          <w:sz w:val="28"/>
          <w:szCs w:val="28"/>
        </w:rPr>
        <w:softHyphen/>
        <w:t>вития болезни. Семенные посадки лучше всего обрабатывать регулярно, так как возможные ошибки существующих прогнозов могут привести к частичному поражению ботвы и клубней и вспышкам фитофто</w:t>
      </w:r>
      <w:r>
        <w:rPr>
          <w:color w:val="000000"/>
          <w:sz w:val="28"/>
          <w:szCs w:val="28"/>
        </w:rPr>
        <w:softHyphen/>
        <w:t>роза в следующем сезоне.</w:t>
      </w:r>
    </w:p>
    <w:p w:rsidR="00BA4DB3" w:rsidRDefault="00BA4DB3">
      <w:pPr>
        <w:spacing w:line="360" w:lineRule="auto"/>
        <w:rPr>
          <w:color w:val="000000"/>
          <w:sz w:val="28"/>
          <w:szCs w:val="28"/>
        </w:rPr>
      </w:pPr>
      <w:r>
        <w:rPr>
          <w:color w:val="000000"/>
          <w:sz w:val="28"/>
          <w:szCs w:val="28"/>
        </w:rPr>
        <w:tab/>
      </w:r>
      <w:r>
        <w:rPr>
          <w:color w:val="000000"/>
          <w:sz w:val="28"/>
          <w:szCs w:val="28"/>
        </w:rPr>
        <w:tab/>
      </w:r>
      <w:r>
        <w:rPr>
          <w:color w:val="000000"/>
          <w:sz w:val="28"/>
          <w:szCs w:val="28"/>
        </w:rPr>
        <w:tab/>
      </w:r>
      <w:r>
        <w:rPr>
          <w:b/>
          <w:color w:val="000000"/>
          <w:sz w:val="28"/>
          <w:szCs w:val="28"/>
        </w:rPr>
        <w:t xml:space="preserve">Методика закладки «сигнального участка»  </w:t>
      </w:r>
      <w:r>
        <w:rPr>
          <w:color w:val="000000"/>
          <w:sz w:val="28"/>
          <w:szCs w:val="28"/>
        </w:rPr>
        <w:t xml:space="preserve">                                                              </w:t>
      </w:r>
      <w:r>
        <w:rPr>
          <w:color w:val="000000"/>
          <w:sz w:val="28"/>
          <w:szCs w:val="28"/>
        </w:rPr>
        <w:tab/>
        <w:t xml:space="preserve">Для получения достоверной информации о сроке первой профилактической обработки картофеля в одной области достаточно заложить в разных районах 4-5 участков. </w:t>
      </w:r>
    </w:p>
    <w:p w:rsidR="00BA4DB3" w:rsidRDefault="00BA4DB3">
      <w:pPr>
        <w:spacing w:line="360" w:lineRule="auto"/>
        <w:rPr>
          <w:b/>
          <w:color w:val="000000"/>
          <w:sz w:val="28"/>
          <w:szCs w:val="28"/>
        </w:rPr>
      </w:pPr>
      <w:r>
        <w:rPr>
          <w:b/>
          <w:color w:val="000000"/>
          <w:sz w:val="28"/>
          <w:szCs w:val="28"/>
        </w:rPr>
        <w:t>Определение сроков первой обработки посадок картофеля от альтернариоза</w:t>
      </w:r>
    </w:p>
    <w:p w:rsidR="00BA4DB3" w:rsidRDefault="00BA4DB3">
      <w:pPr>
        <w:shd w:val="clear" w:color="auto" w:fill="FFFFFF"/>
        <w:spacing w:line="360" w:lineRule="auto"/>
        <w:ind w:firstLine="720"/>
        <w:jc w:val="both"/>
        <w:rPr>
          <w:color w:val="000000"/>
          <w:sz w:val="28"/>
          <w:szCs w:val="28"/>
        </w:rPr>
      </w:pPr>
      <w:r>
        <w:rPr>
          <w:color w:val="000000"/>
          <w:sz w:val="28"/>
          <w:szCs w:val="28"/>
        </w:rPr>
        <w:lastRenderedPageBreak/>
        <w:t>В ряде регионов страны значительный ущерб урожаю картофеля наносит альтернариоз. Это заболевание, в отличие от фитофтороза не носит «взрыв</w:t>
      </w:r>
      <w:r>
        <w:rPr>
          <w:color w:val="000000"/>
          <w:sz w:val="28"/>
          <w:szCs w:val="28"/>
        </w:rPr>
        <w:softHyphen/>
        <w:t>ного» характера и протекает достаточно медленно. По этой причине ранние профилактические обработки против альтернариоза нецелесообразны. Не имеют научного обоснования и рекомендации по обработкам ботвы с даты по</w:t>
      </w:r>
      <w:r>
        <w:rPr>
          <w:color w:val="000000"/>
          <w:sz w:val="28"/>
          <w:szCs w:val="28"/>
        </w:rPr>
        <w:softHyphen/>
        <w:t>явления симптомов болезни поскольку применяемые в практике фунгициды не оказывают заметного влияния на разрастание некрозов. Как показали исследования, образова</w:t>
      </w:r>
      <w:r>
        <w:rPr>
          <w:color w:val="000000"/>
          <w:sz w:val="28"/>
          <w:szCs w:val="28"/>
        </w:rPr>
        <w:softHyphen/>
        <w:t>ние конидий на некрозах и последующее перезаражение ботвы возможно не раньше чем через 5-7 сут после их появления, т.е. после прекращения фунгицидной активности используемых препаратов. В этой связи первую об</w:t>
      </w:r>
      <w:r>
        <w:rPr>
          <w:color w:val="000000"/>
          <w:sz w:val="28"/>
          <w:szCs w:val="28"/>
        </w:rPr>
        <w:softHyphen/>
        <w:t>работку ботвы  следует проводить через 5-7 сут после появления сим</w:t>
      </w:r>
      <w:r>
        <w:rPr>
          <w:color w:val="000000"/>
          <w:sz w:val="28"/>
          <w:szCs w:val="28"/>
        </w:rPr>
        <w:softHyphen/>
        <w:t>птомов болезни. При отсутствии сведений о сроках появления альтернариоза критерием, обеспечивающим эффективное подавление развития болезни, мо</w:t>
      </w:r>
      <w:r>
        <w:rPr>
          <w:color w:val="000000"/>
          <w:sz w:val="28"/>
          <w:szCs w:val="28"/>
        </w:rPr>
        <w:softHyphen/>
        <w:t>жет являться пороговый уровень пораженности ботвы в пределах 0,5—1,0 % (суммарная площадь некрозов на растении равна размерам 1/3 доли листа). В случае необходимости все последующие обработки посадок картофеля следует проводить через 7-10 сут.</w:t>
      </w:r>
    </w:p>
    <w:p w:rsidR="00BA4DB3" w:rsidRDefault="00BA4DB3">
      <w:pPr>
        <w:shd w:val="clear" w:color="auto" w:fill="FFFFFF"/>
        <w:spacing w:line="360" w:lineRule="auto"/>
        <w:ind w:firstLine="720"/>
        <w:jc w:val="center"/>
        <w:rPr>
          <w:b/>
          <w:color w:val="000000"/>
          <w:sz w:val="28"/>
          <w:szCs w:val="28"/>
        </w:rPr>
      </w:pPr>
      <w:r>
        <w:rPr>
          <w:b/>
          <w:color w:val="000000"/>
          <w:sz w:val="28"/>
          <w:szCs w:val="28"/>
        </w:rPr>
        <w:t>Применение средств защиты растений против фитофтороза и альтернариоза в период вегетации</w:t>
      </w:r>
    </w:p>
    <w:p w:rsidR="00BA4DB3" w:rsidRDefault="00BA4DB3">
      <w:pPr>
        <w:widowControl w:val="0"/>
        <w:autoSpaceDE w:val="0"/>
        <w:spacing w:line="360" w:lineRule="auto"/>
        <w:rPr>
          <w:sz w:val="28"/>
          <w:szCs w:val="28"/>
        </w:rPr>
      </w:pPr>
      <w:r>
        <w:rPr>
          <w:color w:val="FF0000"/>
          <w:sz w:val="28"/>
          <w:szCs w:val="28"/>
        </w:rPr>
        <w:tab/>
      </w:r>
      <w:r>
        <w:rPr>
          <w:sz w:val="28"/>
          <w:szCs w:val="28"/>
        </w:rPr>
        <w:t xml:space="preserve">Для защиты вегетирующих растений картофеля от фитофтороза рекомендуют контактные и комбинированные фунгициды. Фунгициды контактного действия эффективны в зонах прямого контакта с  грибными спорами, в основном на листьях верхнего и среднего яруса. Сюда попадает значительная часть фунгицидного остатка. При этом  фунгициды контактного действия не способны предотвратить первичное заражение листьев нижнего яруса, с которых, чаще всего, начинается эпифитотия. Комбинированные фунгициды включают в себя действующие вещества контактного и системного (локально-системного) действия.  Контактный компонент фунгицида затрудняет развитие патогена на поверхности растений, системно действующий компонент быстро проникает в ткани растения-хозяина и обеспечивает практически полную защиту ботвы. </w:t>
      </w:r>
      <w:r>
        <w:rPr>
          <w:sz w:val="28"/>
          <w:szCs w:val="28"/>
        </w:rPr>
        <w:lastRenderedPageBreak/>
        <w:t>Благодаря своим свойствам комбинированные фунгициды способны задерживать сроки появления болезни на 20-30 суток. Особенно очевидны преимущества комбинированных фунгицидов в период активного развития растения-хозяина, поскольку системно действующие вещества проникают во все ткани, в том числе и в образовавшиеся после опрыскивания побеги, и защищают их от заражения. В этой связи, фунгициды комбинированного действия нивелируют недостатки в работе штанговых опрыскивателей, так как на полях с хорошо развитой ботвой только незначительная часть препарата попадает на нижний ярус растений, с которого чаще всего и начинается эпифитотийный процесс.</w:t>
      </w:r>
    </w:p>
    <w:p w:rsidR="00BA4DB3" w:rsidRDefault="00BA4DB3">
      <w:pPr>
        <w:widowControl w:val="0"/>
        <w:autoSpaceDE w:val="0"/>
        <w:spacing w:line="360" w:lineRule="auto"/>
        <w:rPr>
          <w:sz w:val="28"/>
          <w:szCs w:val="28"/>
        </w:rPr>
      </w:pPr>
      <w:r>
        <w:rPr>
          <w:color w:val="00FF00"/>
          <w:sz w:val="28"/>
          <w:szCs w:val="28"/>
        </w:rPr>
        <w:tab/>
      </w:r>
      <w:r>
        <w:rPr>
          <w:sz w:val="28"/>
          <w:szCs w:val="28"/>
        </w:rPr>
        <w:t xml:space="preserve"> Недостатком комбинированных фунгицидов, прежде всего, содержащих металаксил (мефеноксам), является  быстрое формирование устойчивых (резистентных) популяций гриба. Для того чтобы избежать значительных хозяйственных и экологических потерь, необходимо:  </w:t>
      </w:r>
    </w:p>
    <w:p w:rsidR="00BA4DB3" w:rsidRDefault="00BA4DB3">
      <w:pPr>
        <w:widowControl w:val="0"/>
        <w:autoSpaceDE w:val="0"/>
        <w:spacing w:line="360" w:lineRule="auto"/>
        <w:rPr>
          <w:sz w:val="28"/>
          <w:szCs w:val="28"/>
        </w:rPr>
      </w:pPr>
      <w:r>
        <w:rPr>
          <w:sz w:val="28"/>
          <w:szCs w:val="28"/>
        </w:rPr>
        <w:t xml:space="preserve">    </w:t>
      </w:r>
      <w:r>
        <w:rPr>
          <w:sz w:val="28"/>
          <w:szCs w:val="28"/>
        </w:rPr>
        <w:tab/>
        <w:t xml:space="preserve">- исключить применение фунгицидов содержащих металаксил (мефеноксам) </w:t>
      </w:r>
    </w:p>
    <w:p w:rsidR="00BA4DB3" w:rsidRDefault="00BA4DB3">
      <w:pPr>
        <w:widowControl w:val="0"/>
        <w:autoSpaceDE w:val="0"/>
        <w:spacing w:line="360" w:lineRule="auto"/>
        <w:rPr>
          <w:sz w:val="28"/>
          <w:szCs w:val="28"/>
        </w:rPr>
      </w:pPr>
      <w:r>
        <w:rPr>
          <w:sz w:val="28"/>
          <w:szCs w:val="28"/>
        </w:rPr>
        <w:t xml:space="preserve"> в системе семеноводства;</w:t>
      </w:r>
    </w:p>
    <w:p w:rsidR="00BA4DB3" w:rsidRDefault="00BA4DB3">
      <w:pPr>
        <w:widowControl w:val="0"/>
        <w:autoSpaceDE w:val="0"/>
        <w:spacing w:line="360" w:lineRule="auto"/>
        <w:rPr>
          <w:sz w:val="28"/>
          <w:szCs w:val="28"/>
        </w:rPr>
      </w:pPr>
      <w:r>
        <w:rPr>
          <w:sz w:val="28"/>
          <w:szCs w:val="28"/>
        </w:rPr>
        <w:tab/>
        <w:t>- проводить фитосанитарный мониторинг популяций возбудителя фитофтороза по  признаку типу совместимости и резистентности к веществам систем</w:t>
      </w:r>
      <w:r>
        <w:rPr>
          <w:sz w:val="28"/>
          <w:szCs w:val="28"/>
        </w:rPr>
        <w:softHyphen/>
        <w:t>ного действия комбинированных фунгицидов;</w:t>
      </w:r>
    </w:p>
    <w:p w:rsidR="00BA4DB3" w:rsidRDefault="00BA4DB3">
      <w:pPr>
        <w:widowControl w:val="0"/>
        <w:autoSpaceDE w:val="0"/>
        <w:spacing w:line="360" w:lineRule="auto"/>
        <w:rPr>
          <w:sz w:val="28"/>
          <w:szCs w:val="28"/>
        </w:rPr>
      </w:pPr>
      <w:r>
        <w:rPr>
          <w:sz w:val="28"/>
          <w:szCs w:val="28"/>
        </w:rPr>
        <w:tab/>
        <w:t>- фунгициды содержащие металаксил (мефеноксам) применять в  профилактических целях на продовольственных посадках картофеля при частоте встречаемости резистентных форм не выше 30%;</w:t>
      </w:r>
    </w:p>
    <w:p w:rsidR="00BA4DB3" w:rsidRDefault="00BA4DB3">
      <w:pPr>
        <w:widowControl w:val="0"/>
        <w:autoSpaceDE w:val="0"/>
        <w:spacing w:line="360" w:lineRule="auto"/>
        <w:rPr>
          <w:sz w:val="28"/>
          <w:szCs w:val="28"/>
        </w:rPr>
      </w:pPr>
      <w:r>
        <w:rPr>
          <w:sz w:val="28"/>
          <w:szCs w:val="28"/>
        </w:rPr>
        <w:tab/>
        <w:t xml:space="preserve">- после появления болезни  и после цветения обработки ботвы проводить фунгицидами не вызывающими развития устойчивых форм патогена. </w:t>
      </w:r>
    </w:p>
    <w:p w:rsidR="00BA4DB3" w:rsidRDefault="00BA4DB3">
      <w:pPr>
        <w:widowControl w:val="0"/>
        <w:autoSpaceDE w:val="0"/>
        <w:spacing w:line="360" w:lineRule="auto"/>
        <w:rPr>
          <w:sz w:val="28"/>
          <w:szCs w:val="28"/>
        </w:rPr>
      </w:pPr>
      <w:r>
        <w:rPr>
          <w:sz w:val="28"/>
          <w:szCs w:val="28"/>
        </w:rPr>
        <w:tab/>
        <w:t xml:space="preserve"> </w:t>
      </w:r>
      <w:r>
        <w:rPr>
          <w:sz w:val="28"/>
          <w:szCs w:val="28"/>
        </w:rPr>
        <w:tab/>
        <w:t>Соблюдение требований антирезистентной стратегиии позволяет с высокой эффективностью использовать фунгициды, содержащие металаксил (мефеноксам</w:t>
      </w:r>
      <w:r>
        <w:rPr>
          <w:color w:val="000000"/>
          <w:sz w:val="28"/>
          <w:szCs w:val="28"/>
        </w:rPr>
        <w:t xml:space="preserve">); диксанил, 70 % СП (2,0 кг/га); метаксил, 72% СП (2,5 кг/га); ридомил голд МЦ, 68% ВДГ (2,5 кг/га); ридомил МЦ, 72 % СП (2,5 кг/га) юномил МЦ, 72% СП (2,5 кг/га) и др.                                                                                                                                                                        </w:t>
      </w:r>
      <w:r>
        <w:rPr>
          <w:sz w:val="28"/>
          <w:szCs w:val="28"/>
        </w:rPr>
        <w:t xml:space="preserve">  </w:t>
      </w:r>
      <w:r>
        <w:rPr>
          <w:sz w:val="28"/>
          <w:szCs w:val="28"/>
        </w:rPr>
        <w:tab/>
        <w:t xml:space="preserve">До настоящего времени не обнаружено развития резистентности к таким действующим веществам локально-системного действия как диметоморф,  </w:t>
      </w:r>
      <w:r>
        <w:rPr>
          <w:sz w:val="28"/>
          <w:szCs w:val="28"/>
        </w:rPr>
        <w:lastRenderedPageBreak/>
        <w:t xml:space="preserve">фенамидон и цимоксанил. В этой связи на семенных и продовольственных посадка возможно широкое применение комбинированных фунгицидов локально-системного действия: акробат Мц, 69% СП (2,0 кг/га); (сектин феномен, 60% ВДГ (1,0-1,25 кг/га); (курзат Р, 73,15% СП (2,5 кг/га); ордан, 73,1% СП (2,0-2,5 кг/га); пилон, 50% СП (2,5-3,0 кг/га) танос, 50% ВДГ (0,6 кг/га). </w:t>
      </w:r>
      <w:r>
        <w:rPr>
          <w:sz w:val="28"/>
          <w:szCs w:val="28"/>
        </w:rPr>
        <w:tab/>
        <w:t>Данные фунгициды локально-системного действия не только не вызывают  повышения резистентности возбудителя фитофтороза, но и, в сравнении с контактными фунгицидами, более эффективны. В этой связи их применение возможно в течение всего периода вегетации, как в системе семеноводства, так и в посадках продовольственного картофеля с урожайностью более 250 ц/га.</w:t>
      </w:r>
      <w:r>
        <w:rPr>
          <w:b/>
          <w:color w:val="FF0000"/>
          <w:sz w:val="28"/>
          <w:szCs w:val="28"/>
        </w:rPr>
        <w:t xml:space="preserve"> </w:t>
      </w:r>
      <w:r>
        <w:rPr>
          <w:sz w:val="28"/>
          <w:szCs w:val="28"/>
        </w:rPr>
        <w:t xml:space="preserve">На участках с урожайностью ниже 250 ц/га первые профилактические обработки целесообразно проводить комбинированными фунгицидами, после цветения, или появления болезни – контактными. </w:t>
      </w:r>
    </w:p>
    <w:p w:rsidR="00BA4DB3" w:rsidRDefault="00BA4DB3">
      <w:pPr>
        <w:widowControl w:val="0"/>
        <w:autoSpaceDE w:val="0"/>
        <w:spacing w:line="360" w:lineRule="auto"/>
        <w:rPr>
          <w:sz w:val="28"/>
          <w:szCs w:val="28"/>
        </w:rPr>
      </w:pPr>
      <w:r>
        <w:rPr>
          <w:sz w:val="28"/>
          <w:szCs w:val="28"/>
        </w:rPr>
        <w:tab/>
        <w:t xml:space="preserve">К применению разрешены следующие фунгициды контактного действия (кг или л/га): пеннкоцеб, 1,2-1,6; полирам ДФ, 1,5-2,5; ширлан, 0,3-0,4; дитан М-45, 1,2-1,6; новозир, 1,6; утан, 1,2-1,6; браво, 2,2-3,0; абига-пик, 2,9-3,8; бордосская смесь, 6,0; цихом, 2,4; картоцид, 1,6; оксихлорид меди, 2,4-3,2; купроксат, 5,0 и некоторые другие. </w:t>
      </w:r>
    </w:p>
    <w:p w:rsidR="00BA4DB3" w:rsidRDefault="00BA4DB3">
      <w:pPr>
        <w:widowControl w:val="0"/>
        <w:autoSpaceDE w:val="0"/>
        <w:spacing w:line="360" w:lineRule="auto"/>
        <w:rPr>
          <w:sz w:val="28"/>
          <w:szCs w:val="28"/>
        </w:rPr>
      </w:pPr>
      <w:r>
        <w:rPr>
          <w:sz w:val="28"/>
          <w:szCs w:val="28"/>
        </w:rPr>
        <w:tab/>
      </w:r>
      <w:r>
        <w:rPr>
          <w:color w:val="000000"/>
          <w:sz w:val="28"/>
          <w:szCs w:val="28"/>
        </w:rPr>
        <w:t>На дачных и приусадебных участках в последнее время разрешено при</w:t>
      </w:r>
      <w:r>
        <w:rPr>
          <w:color w:val="000000"/>
          <w:sz w:val="28"/>
          <w:szCs w:val="28"/>
        </w:rPr>
        <w:softHyphen/>
        <w:t xml:space="preserve">менение комбинированных и контактных </w:t>
      </w:r>
      <w:r>
        <w:rPr>
          <w:sz w:val="28"/>
          <w:szCs w:val="28"/>
        </w:rPr>
        <w:t xml:space="preserve">фунгицидов: ридомил голд МЦ 68% СП (25 г/10 л воды);  курзат Р, 73,15% СП (50 г/10 л воды); ордан, 73,1% СП (25 г/5  воды); профит, 80% СП (20 г/10 л воды); танос, 50% ВДГ (15 г/10 л воды); абига-пик, 40% ВС (40 г/10 л); бордоская жидкость (100 г сульфата меди + 100 г извести/10 л воды): картоцид, 50 % СП (40-60 г/10 л воды); купроксат, 34,5% КС (25-50 г/10 л воды); оксихлорид меди 90% СП (40 г/10 л воды); профит, 80% СП (20 г/10 л воды).                                                                                                                                               </w:t>
      </w:r>
      <w:r>
        <w:rPr>
          <w:color w:val="000000"/>
          <w:sz w:val="28"/>
          <w:szCs w:val="28"/>
        </w:rPr>
        <w:t xml:space="preserve"> </w:t>
      </w:r>
      <w:r>
        <w:rPr>
          <w:color w:val="000000"/>
          <w:sz w:val="28"/>
          <w:szCs w:val="28"/>
        </w:rPr>
        <w:tab/>
      </w:r>
      <w:r>
        <w:rPr>
          <w:sz w:val="28"/>
          <w:szCs w:val="28"/>
        </w:rPr>
        <w:t>В этом секторе производства сельскохозяйственной продукции препараты, содержащие металаксил, следует применять с большой осторожностью, чтобы не способствовать развитию ре</w:t>
      </w:r>
      <w:r>
        <w:rPr>
          <w:sz w:val="28"/>
          <w:szCs w:val="28"/>
        </w:rPr>
        <w:softHyphen/>
        <w:t xml:space="preserve">зистентных популяций гриба и снижению эффективности защитных мероприятий. Важно помнить, что именно здесь часто </w:t>
      </w:r>
      <w:r>
        <w:rPr>
          <w:sz w:val="28"/>
          <w:szCs w:val="28"/>
        </w:rPr>
        <w:lastRenderedPageBreak/>
        <w:t>нарушается антирезистентная стратегия, не соблюдается научно-обоснованное обновление сортов, практически отсутствует раздельные посадки семенного и продовольственного картофеля. Кроме того, на небольших участках сложно соблюдать правильное чередование культур в севообороте, пространственную изоляцию между сортами картофе</w:t>
      </w:r>
      <w:r>
        <w:rPr>
          <w:sz w:val="28"/>
          <w:szCs w:val="28"/>
        </w:rPr>
        <w:softHyphen/>
        <w:t>ля и томатами.</w:t>
      </w:r>
    </w:p>
    <w:p w:rsidR="00BA4DB3" w:rsidRDefault="00BA4DB3">
      <w:pPr>
        <w:shd w:val="clear" w:color="auto" w:fill="FFFFFF"/>
        <w:spacing w:line="360" w:lineRule="auto"/>
        <w:ind w:firstLine="720"/>
        <w:jc w:val="both"/>
        <w:rPr>
          <w:color w:val="000000"/>
          <w:sz w:val="28"/>
          <w:szCs w:val="28"/>
        </w:rPr>
      </w:pPr>
      <w:r>
        <w:rPr>
          <w:color w:val="000000"/>
          <w:sz w:val="28"/>
          <w:szCs w:val="28"/>
        </w:rPr>
        <w:t>Для дачных и приусадебных участков приведенные выше нормы расхода препаратов и воды даны из расчета на 1 сотку. Вместе с тем при наличии в хозяйстве опрыскивателей способных обеспечить равномерный распыл небольших объемов жидкости, норму воды можно снижать до 4-5 л на 1 сотку без изменения дозы препарата.</w:t>
      </w:r>
    </w:p>
    <w:p w:rsidR="00BA4DB3" w:rsidRDefault="00BA4DB3">
      <w:pPr>
        <w:shd w:val="clear" w:color="auto" w:fill="FFFFFF"/>
        <w:spacing w:line="360" w:lineRule="auto"/>
        <w:ind w:firstLine="720"/>
        <w:jc w:val="both"/>
        <w:rPr>
          <w:color w:val="000000"/>
          <w:sz w:val="28"/>
          <w:szCs w:val="28"/>
        </w:rPr>
      </w:pPr>
      <w:r>
        <w:rPr>
          <w:color w:val="000000"/>
          <w:sz w:val="28"/>
          <w:szCs w:val="28"/>
        </w:rPr>
        <w:t>Все фунгициды контактного и комбинированного действия рекомендуе</w:t>
      </w:r>
      <w:r>
        <w:rPr>
          <w:color w:val="000000"/>
          <w:sz w:val="28"/>
          <w:szCs w:val="28"/>
        </w:rPr>
        <w:softHyphen/>
        <w:t>мые для борьбы с фитофторозом, эффективны и против альтернариоза (за исключением ширлана). Однако в зонах, где основной ущерб урожаю наносит альтернариоз, обработки ботвы целесообразно проводить фунгицида</w:t>
      </w:r>
      <w:r>
        <w:rPr>
          <w:color w:val="000000"/>
          <w:sz w:val="28"/>
          <w:szCs w:val="28"/>
        </w:rPr>
        <w:softHyphen/>
        <w:t>ми контактного действия. Связано это с тем, что в комбинированных фунгицидах стабильно подавляет развитие болезни лишь контактный компонент препарата.</w:t>
      </w:r>
    </w:p>
    <w:p w:rsidR="00BA4DB3" w:rsidRDefault="00BA4DB3">
      <w:pPr>
        <w:shd w:val="clear" w:color="auto" w:fill="FFFFFF"/>
        <w:spacing w:line="360" w:lineRule="auto"/>
        <w:ind w:firstLine="720"/>
        <w:jc w:val="both"/>
        <w:rPr>
          <w:color w:val="000000"/>
          <w:sz w:val="28"/>
          <w:szCs w:val="28"/>
        </w:rPr>
      </w:pPr>
      <w:r>
        <w:rPr>
          <w:color w:val="000000"/>
          <w:sz w:val="28"/>
          <w:szCs w:val="28"/>
        </w:rPr>
        <w:t>К применению на картофеле разрешены биопрепараты и регуляторы роста однако заметной фунгицидной активностью они не облада</w:t>
      </w:r>
      <w:r>
        <w:rPr>
          <w:color w:val="000000"/>
          <w:sz w:val="28"/>
          <w:szCs w:val="28"/>
        </w:rPr>
        <w:softHyphen/>
        <w:t>ют, поэтому применять их в качестве единственного средства защиты следует с большой осторожностью. В эпифитотийные годы обработки ботвы данными препаратами (без фунгицидов) проводить нецелесообразно.</w:t>
      </w:r>
    </w:p>
    <w:p w:rsidR="00BA4DB3" w:rsidRDefault="00BA4DB3">
      <w:pPr>
        <w:shd w:val="clear" w:color="auto" w:fill="FFFFFF"/>
        <w:spacing w:line="360" w:lineRule="auto"/>
        <w:ind w:firstLine="720"/>
        <w:jc w:val="both"/>
        <w:rPr>
          <w:color w:val="000000"/>
          <w:sz w:val="28"/>
          <w:szCs w:val="28"/>
        </w:rPr>
      </w:pPr>
      <w:r>
        <w:rPr>
          <w:color w:val="000000"/>
          <w:sz w:val="28"/>
          <w:szCs w:val="28"/>
        </w:rPr>
        <w:t>Следует помнить, что в случае сроки борьбы с фитофторозом и колорадским жуком совпадают, необходимо применять баковые смеси фунгицидов, инсектицидов и других средстви за</w:t>
      </w:r>
      <w:r>
        <w:rPr>
          <w:color w:val="000000"/>
          <w:sz w:val="28"/>
          <w:szCs w:val="28"/>
        </w:rPr>
        <w:softHyphen/>
        <w:t>щиты растений, если они совместимы.</w:t>
      </w:r>
    </w:p>
    <w:p w:rsidR="00BA4DB3" w:rsidRDefault="00BA4DB3">
      <w:pPr>
        <w:pStyle w:val="a0"/>
        <w:spacing w:line="360" w:lineRule="auto"/>
        <w:ind w:firstLine="284"/>
        <w:jc w:val="center"/>
        <w:rPr>
          <w:b/>
          <w:sz w:val="28"/>
          <w:szCs w:val="28"/>
        </w:rPr>
      </w:pPr>
      <w:r>
        <w:rPr>
          <w:b/>
          <w:color w:val="000000"/>
          <w:sz w:val="28"/>
          <w:szCs w:val="28"/>
        </w:rPr>
        <w:t>Дополнительные защитные мероприятия</w:t>
      </w:r>
      <w:r>
        <w:rPr>
          <w:b/>
          <w:sz w:val="28"/>
          <w:szCs w:val="28"/>
        </w:rPr>
        <w:t xml:space="preserve"> в процессе производства</w:t>
      </w:r>
    </w:p>
    <w:p w:rsidR="00BA4DB3" w:rsidRDefault="00BA4DB3">
      <w:pPr>
        <w:pStyle w:val="a0"/>
        <w:spacing w:line="360" w:lineRule="auto"/>
        <w:ind w:firstLine="284"/>
        <w:jc w:val="center"/>
        <w:rPr>
          <w:b/>
          <w:sz w:val="28"/>
          <w:szCs w:val="28"/>
        </w:rPr>
      </w:pPr>
      <w:r>
        <w:rPr>
          <w:b/>
          <w:sz w:val="28"/>
          <w:szCs w:val="28"/>
        </w:rPr>
        <w:t>семенного картофеля</w:t>
      </w:r>
    </w:p>
    <w:p w:rsidR="00BA4DB3" w:rsidRDefault="00BA4DB3">
      <w:pPr>
        <w:pStyle w:val="a0"/>
        <w:spacing w:line="360" w:lineRule="auto"/>
        <w:jc w:val="center"/>
        <w:rPr>
          <w:b/>
          <w:sz w:val="28"/>
          <w:szCs w:val="28"/>
        </w:rPr>
      </w:pPr>
      <w:r>
        <w:rPr>
          <w:b/>
          <w:sz w:val="28"/>
          <w:szCs w:val="28"/>
        </w:rPr>
        <w:t>Проведение фитопрочисток</w:t>
      </w:r>
    </w:p>
    <w:p w:rsidR="00BA4DB3" w:rsidRDefault="00BA4DB3">
      <w:pPr>
        <w:pStyle w:val="a0"/>
        <w:spacing w:line="360" w:lineRule="auto"/>
        <w:jc w:val="both"/>
        <w:rPr>
          <w:sz w:val="28"/>
          <w:szCs w:val="28"/>
        </w:rPr>
      </w:pPr>
      <w:r>
        <w:rPr>
          <w:sz w:val="28"/>
          <w:szCs w:val="28"/>
        </w:rPr>
        <w:tab/>
        <w:t>Симптомы болезней на растениях проявляются в разные сроки. Поэтому наибольший эффект обычно достигается при трех-кратном проведении прочисток.</w:t>
      </w:r>
    </w:p>
    <w:p w:rsidR="00BA4DB3" w:rsidRDefault="00BA4DB3">
      <w:pPr>
        <w:pStyle w:val="a0"/>
        <w:spacing w:line="360" w:lineRule="auto"/>
        <w:ind w:firstLine="709"/>
        <w:jc w:val="both"/>
        <w:rPr>
          <w:sz w:val="28"/>
          <w:szCs w:val="28"/>
        </w:rPr>
      </w:pPr>
      <w:r>
        <w:rPr>
          <w:sz w:val="28"/>
          <w:szCs w:val="28"/>
        </w:rPr>
        <w:lastRenderedPageBreak/>
        <w:t>Первую прочистку проводят вскоре после появления полных всходов, когда растения  достигают высоты 15-20 см. В это время удаляют кусты пораженные черной ножкой, морщинистой мозаикой, крапчатостью листьев. Чем раньше удаляют больные растения из посадок, тем меньше остается в поле источников возможного распространения инфекции.</w:t>
      </w:r>
    </w:p>
    <w:p w:rsidR="00BA4DB3" w:rsidRDefault="00BA4DB3">
      <w:pPr>
        <w:pStyle w:val="a0"/>
        <w:spacing w:line="360" w:lineRule="auto"/>
        <w:ind w:firstLine="709"/>
        <w:jc w:val="both"/>
        <w:rPr>
          <w:sz w:val="28"/>
          <w:szCs w:val="28"/>
        </w:rPr>
      </w:pPr>
      <w:r>
        <w:rPr>
          <w:sz w:val="28"/>
          <w:szCs w:val="28"/>
        </w:rPr>
        <w:t>Вторая прочистка проводится во время цветения. В этот период обычно удаляют сортовые примеси, а также растения, отстающие в росте пораженные вирусными и бактериальными болезнями. Обычно после второй прочистки проводят полевую апробацию и определяют их соответствие по категориям и классам.</w:t>
      </w:r>
    </w:p>
    <w:p w:rsidR="00BA4DB3" w:rsidRDefault="00BA4DB3">
      <w:pPr>
        <w:pStyle w:val="a0"/>
        <w:spacing w:line="360" w:lineRule="auto"/>
        <w:ind w:firstLine="709"/>
        <w:jc w:val="both"/>
        <w:rPr>
          <w:sz w:val="28"/>
          <w:szCs w:val="28"/>
        </w:rPr>
      </w:pPr>
      <w:r>
        <w:rPr>
          <w:sz w:val="28"/>
          <w:szCs w:val="28"/>
        </w:rPr>
        <w:t>Третья прочистка проводится перед предуборочным удалением ботвы. В этот период удаляют оставшиеся примеси, а также растения с проявлением признаков вирусных и бактериальных болезней.</w:t>
      </w:r>
    </w:p>
    <w:p w:rsidR="00BA4DB3" w:rsidRDefault="00BA4DB3">
      <w:pPr>
        <w:pStyle w:val="a0"/>
        <w:spacing w:line="360" w:lineRule="auto"/>
        <w:ind w:firstLine="709"/>
        <w:jc w:val="both"/>
        <w:rPr>
          <w:sz w:val="28"/>
          <w:szCs w:val="28"/>
        </w:rPr>
      </w:pPr>
      <w:r>
        <w:rPr>
          <w:sz w:val="28"/>
          <w:szCs w:val="28"/>
        </w:rPr>
        <w:t>Прочисти должны проводить хорошо проинструктированные рабочие в присутствии специалиста хозяйства. При этом обычно два человека проходят вдоль борозды и внимательно осматривают растения в двух рядах справа и слева от борозды, по которой выполняется проход. Обнаруженные больные растения или сортовые примеси выкапывают лопатой вместе с клубнями, в том числе и материнскими и удаляют с поля. Не рекомендуется выдергивать растения, так как при этом материнские клубни могут остаться в земле, повторно прорасти в том же году и вновь дать больные растения. Удаленную при прочистке ботву необходимо полностью уничтожать. После каждой прочистки составляется акт о ее проведении, который хранится в хозяйстве.</w:t>
      </w:r>
    </w:p>
    <w:p w:rsidR="00BA4DB3" w:rsidRDefault="00BA4DB3">
      <w:pPr>
        <w:shd w:val="clear" w:color="auto" w:fill="FFFFFF"/>
        <w:spacing w:line="360" w:lineRule="auto"/>
        <w:ind w:firstLine="720"/>
        <w:jc w:val="center"/>
        <w:rPr>
          <w:b/>
          <w:color w:val="000000"/>
          <w:sz w:val="28"/>
          <w:szCs w:val="28"/>
        </w:rPr>
      </w:pPr>
      <w:r>
        <w:rPr>
          <w:b/>
          <w:color w:val="000000"/>
          <w:sz w:val="28"/>
          <w:szCs w:val="28"/>
        </w:rPr>
        <w:t>Оптимизация сроков уничтожения ботвы</w:t>
      </w:r>
    </w:p>
    <w:p w:rsidR="00BA4DB3" w:rsidRDefault="00BA4DB3">
      <w:pPr>
        <w:spacing w:line="360" w:lineRule="auto"/>
        <w:jc w:val="both"/>
        <w:rPr>
          <w:sz w:val="28"/>
          <w:szCs w:val="28"/>
        </w:rPr>
      </w:pPr>
      <w:r>
        <w:rPr>
          <w:color w:val="000000"/>
          <w:sz w:val="28"/>
          <w:szCs w:val="28"/>
        </w:rPr>
        <w:tab/>
        <w:t>Д</w:t>
      </w:r>
      <w:r>
        <w:rPr>
          <w:sz w:val="28"/>
          <w:szCs w:val="28"/>
        </w:rPr>
        <w:t xml:space="preserve">аже тщательная переборка семенного материала не позволяет очистить его от фитофторозных клубней. Не гарантирует получения здоровых клубней и эффективная защита ботвы картофеля от фитофтороза с применением фунгицидов. Более того, массовое поражение клубней чаще всего наблюдается при слабом развитии болезни на ботве. Не снижает пораженности клубней и уничтожение </w:t>
      </w:r>
      <w:r>
        <w:rPr>
          <w:sz w:val="28"/>
          <w:szCs w:val="28"/>
        </w:rPr>
        <w:lastRenderedPageBreak/>
        <w:t>ботвы до уборки урожая в рекомендуемые, в течение многих десятилетий, сроки: за 1-2 дня на продовольственных посадках и за 12-14 дней в системе семеноводства. До настоящего времени отсутствуют также и высокоустойчивые к поражению клубней сорта картофеля.</w:t>
      </w:r>
    </w:p>
    <w:p w:rsidR="00BA4DB3" w:rsidRDefault="00BA4DB3">
      <w:pPr>
        <w:spacing w:line="360" w:lineRule="auto"/>
        <w:rPr>
          <w:sz w:val="28"/>
          <w:szCs w:val="28"/>
        </w:rPr>
      </w:pPr>
      <w:r>
        <w:rPr>
          <w:color w:val="FF0000"/>
          <w:sz w:val="28"/>
          <w:szCs w:val="28"/>
        </w:rPr>
        <w:tab/>
      </w:r>
      <w:r>
        <w:rPr>
          <w:sz w:val="28"/>
          <w:szCs w:val="28"/>
        </w:rPr>
        <w:t>На этом фоне, единственным  высокоэффективным приемом защиты клубней картофеля от фитофтороза является уничтожение ботвы до прекращения фунгицидной активности препаратов при последней обработке. Это предохраняет от накопления на ботве жизнеспособного инокулюма патогена</w:t>
      </w:r>
      <w:r>
        <w:rPr>
          <w:color w:val="00FF00"/>
          <w:sz w:val="28"/>
          <w:szCs w:val="28"/>
        </w:rPr>
        <w:t xml:space="preserve">. </w:t>
      </w:r>
      <w:r>
        <w:rPr>
          <w:sz w:val="28"/>
          <w:szCs w:val="28"/>
        </w:rPr>
        <w:t>Фунгицидная активность фунгицидов разрешенных к применению средств защиты растений в среднем составляет 5-7 суток. В этой связи и уничтожение ботвы необходимо проводить не позже, чем через 5-7 суток после последней обработки. Задержка с уничтожением ботвы даже на 1-2 суток, особенно в дождливую погоду, приводит к  массовому образованию спор на ботве и заражению клубней. Выполнение данного приема позволяет получать семенной материал свободный от фитофтороза или пораженный в минимальной степени 0,1-0,3 % (рис.20).</w:t>
      </w:r>
    </w:p>
    <w:p w:rsidR="00BA4DB3" w:rsidRDefault="00BA4DB3">
      <w:pPr>
        <w:spacing w:line="360" w:lineRule="auto"/>
        <w:rPr>
          <w:sz w:val="28"/>
          <w:szCs w:val="28"/>
        </w:rPr>
      </w:pPr>
      <w:r>
        <w:pict>
          <v:rect id="_x0000_s2050" style="width:469pt;height:287.3pt;mso-wrap-style:none;mso-position-horizontal-relative:char;mso-position-vertical-relative:line;v-text-anchor:middle" stroked="f">
            <v:fill color2="black"/>
            <v:stroke joinstyle="round"/>
            <w10:anchorlock/>
          </v:rect>
        </w:pict>
      </w:r>
    </w:p>
    <w:p w:rsidR="00BA4DB3" w:rsidRDefault="00BA4DB3">
      <w:pPr>
        <w:spacing w:line="360" w:lineRule="auto"/>
        <w:ind w:firstLine="284"/>
        <w:rPr>
          <w:sz w:val="28"/>
          <w:szCs w:val="28"/>
        </w:rPr>
      </w:pPr>
      <w:r>
        <w:rPr>
          <w:sz w:val="28"/>
          <w:szCs w:val="28"/>
        </w:rPr>
        <w:t xml:space="preserve">Рис. 20 </w:t>
      </w:r>
      <w:r>
        <w:rPr>
          <w:sz w:val="28"/>
          <w:szCs w:val="28"/>
        </w:rPr>
        <w:tab/>
        <w:t>Эффективность сроков уничтожения ботвы  при защите клубней картофеля от фитофтороза.</w:t>
      </w:r>
    </w:p>
    <w:p w:rsidR="00BA4DB3" w:rsidRDefault="00BA4DB3">
      <w:pPr>
        <w:spacing w:line="360" w:lineRule="auto"/>
        <w:ind w:firstLine="284"/>
        <w:rPr>
          <w:sz w:val="28"/>
          <w:szCs w:val="28"/>
        </w:rPr>
      </w:pPr>
    </w:p>
    <w:p w:rsidR="00BA4DB3" w:rsidRDefault="00BA4DB3">
      <w:pPr>
        <w:spacing w:line="360" w:lineRule="auto"/>
        <w:ind w:firstLine="284"/>
        <w:rPr>
          <w:sz w:val="28"/>
          <w:szCs w:val="28"/>
        </w:rPr>
      </w:pPr>
      <w:r>
        <w:rPr>
          <w:color w:val="000000"/>
          <w:sz w:val="28"/>
          <w:szCs w:val="28"/>
        </w:rPr>
        <w:t xml:space="preserve">Как отмечалось выше, хронически низкие средние урожаи картофеля в стране (9-12 т/га) в первую очередь связаны с укоренившейся в системе семеноводства практикой получения максимальных по весу урожаев картофеля. До настоящего времени принято считать успехом семеноводческих хозяйств урожаи порядка 400 ц/га и более. Вместе с тем, картофелеводы прекрасно понимают, что подобная практика оправдана в странах, где на семена используют разрезанные, чаще на 4 части, клубни крупных размеров (при уничтожении переносчиков вирусов). Однако в нашей стране она приводит к уничтожению генофонда возделываемых сортов, поскольку в семенной фракции (30-60 мм в диаметре) после механической переборки урожая остаются:  </w:t>
      </w:r>
      <w:r>
        <w:rPr>
          <w:color w:val="FF0000"/>
          <w:sz w:val="28"/>
          <w:szCs w:val="28"/>
        </w:rPr>
        <w:t xml:space="preserve">                                                                                              </w:t>
      </w:r>
      <w:r>
        <w:rPr>
          <w:color w:val="FF0000"/>
          <w:sz w:val="28"/>
          <w:szCs w:val="28"/>
        </w:rPr>
        <w:tab/>
      </w:r>
      <w:r>
        <w:rPr>
          <w:color w:val="000000"/>
          <w:sz w:val="28"/>
          <w:szCs w:val="28"/>
        </w:rPr>
        <w:t xml:space="preserve">- клубни от растений, пораженных вирусными и другими инфекционными болезнями с урожайностью в 4-5 раз ниже от сорта оригинатора;                                                                                                                    </w:t>
      </w:r>
      <w:r>
        <w:rPr>
          <w:color w:val="000000"/>
          <w:sz w:val="28"/>
          <w:szCs w:val="28"/>
        </w:rPr>
        <w:tab/>
        <w:t xml:space="preserve">- клубни-«последыши» от здоровых растений, с урожайностью в 1,5-2 раза ниже, чем крупных клубней от тех же кустов.                                                                                                                                                  </w:t>
      </w:r>
      <w:r>
        <w:rPr>
          <w:color w:val="000000"/>
          <w:sz w:val="28"/>
          <w:szCs w:val="28"/>
        </w:rPr>
        <w:tab/>
        <w:t>В результате, нивелируются огромные усилия селекционных центров направленные на выведение новых устойчивых сортов, на их оздоровление от вирусных и других инфекций (культура меристемной ткани, клональное</w:t>
      </w:r>
      <w:r>
        <w:rPr>
          <w:sz w:val="28"/>
          <w:szCs w:val="28"/>
        </w:rPr>
        <w:t xml:space="preserve"> размножение меристемных микрорастений). </w:t>
      </w:r>
    </w:p>
    <w:p w:rsidR="00BA4DB3" w:rsidRDefault="00BA4DB3">
      <w:pPr>
        <w:shd w:val="clear" w:color="auto" w:fill="FFFFFF"/>
        <w:spacing w:line="360" w:lineRule="auto"/>
        <w:ind w:firstLine="720"/>
        <w:rPr>
          <w:color w:val="000000"/>
          <w:sz w:val="28"/>
          <w:szCs w:val="28"/>
        </w:rPr>
      </w:pPr>
      <w:r>
        <w:rPr>
          <w:sz w:val="28"/>
          <w:szCs w:val="28"/>
        </w:rPr>
        <w:t>М</w:t>
      </w:r>
      <w:r>
        <w:rPr>
          <w:color w:val="000000"/>
          <w:sz w:val="28"/>
          <w:szCs w:val="28"/>
        </w:rPr>
        <w:t xml:space="preserve">ноголетними исследованиями в различных почвенно-климатических зонах страны установлено, что максимальная защита семенного материала от всего комплекса </w:t>
      </w:r>
      <w:r>
        <w:rPr>
          <w:sz w:val="28"/>
          <w:szCs w:val="28"/>
        </w:rPr>
        <w:t>вирусных, бактериальных  и грибных болезней</w:t>
      </w:r>
      <w:r>
        <w:rPr>
          <w:color w:val="000000"/>
          <w:sz w:val="28"/>
          <w:szCs w:val="28"/>
        </w:rPr>
        <w:t xml:space="preserve"> возможна только при уничтожении ботвы в сроки, когда 80 % клубней достигают размеров семенной фракции (ГОСТ 7001-91), но с учетом эффективного подавления фитофтороза, т.е. не позже чем через 5-7 суток после последней обработки фунгицидами</w:t>
      </w:r>
      <w:r>
        <w:rPr>
          <w:color w:val="FF0000"/>
          <w:sz w:val="28"/>
          <w:szCs w:val="28"/>
        </w:rPr>
        <w:t xml:space="preserve"> </w:t>
      </w:r>
      <w:r>
        <w:rPr>
          <w:color w:val="000000"/>
          <w:sz w:val="28"/>
          <w:szCs w:val="28"/>
        </w:rPr>
        <w:t xml:space="preserve">(рис. 21).       </w:t>
      </w:r>
    </w:p>
    <w:p w:rsidR="00BA4DB3" w:rsidRDefault="00516629">
      <w:pPr>
        <w:shd w:val="clear" w:color="auto" w:fill="FFFFFF"/>
        <w:spacing w:line="360" w:lineRule="auto"/>
        <w:ind w:firstLine="720"/>
        <w:jc w:val="both"/>
        <w:rPr>
          <w:sz w:val="28"/>
          <w:szCs w:val="28"/>
        </w:rPr>
      </w:pPr>
      <w:r>
        <w:rPr>
          <w:noProof/>
          <w:lang w:eastAsia="ru-RU"/>
        </w:rPr>
        <w:lastRenderedPageBreak/>
        <w:drawing>
          <wp:inline distT="0" distB="0" distL="0" distR="0">
            <wp:extent cx="5953125" cy="3486150"/>
            <wp:effectExtent l="0" t="0" r="0" b="0"/>
            <wp:docPr id="14" name="Объект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BA4DB3">
        <w:rPr>
          <w:sz w:val="28"/>
          <w:szCs w:val="28"/>
        </w:rPr>
        <w:t>Рис. 21 Влияние сроков уничтожения ботвы на поражённость клубней вирусными болезнями.</w:t>
      </w:r>
    </w:p>
    <w:p w:rsidR="00BA4DB3" w:rsidRDefault="00BA4DB3">
      <w:pPr>
        <w:shd w:val="clear" w:color="auto" w:fill="FFFFFF"/>
        <w:spacing w:line="360" w:lineRule="auto"/>
        <w:ind w:firstLine="720"/>
        <w:jc w:val="both"/>
        <w:rPr>
          <w:color w:val="000000"/>
          <w:sz w:val="28"/>
          <w:szCs w:val="28"/>
        </w:rPr>
      </w:pPr>
      <w:r>
        <w:rPr>
          <w:color w:val="000000"/>
          <w:sz w:val="28"/>
          <w:szCs w:val="28"/>
        </w:rPr>
        <w:t>На посадках продовольственного картофеля ботву уничтожают, когда на</w:t>
      </w:r>
      <w:r>
        <w:rPr>
          <w:color w:val="000000"/>
          <w:sz w:val="28"/>
          <w:szCs w:val="28"/>
        </w:rPr>
        <w:softHyphen/>
        <w:t>чинается ее естественное отмирание, или в сроки, определяемые специалистами, но также с учетом сроков эффективного действия фунгици</w:t>
      </w:r>
      <w:r>
        <w:rPr>
          <w:color w:val="000000"/>
          <w:sz w:val="28"/>
          <w:szCs w:val="28"/>
        </w:rPr>
        <w:softHyphen/>
        <w:t>дов в конце вегетации - 7 сут.</w:t>
      </w:r>
    </w:p>
    <w:p w:rsidR="00BA4DB3" w:rsidRDefault="00BA4DB3">
      <w:pPr>
        <w:shd w:val="clear" w:color="auto" w:fill="FFFFFF"/>
        <w:spacing w:line="360" w:lineRule="auto"/>
        <w:ind w:firstLine="720"/>
        <w:rPr>
          <w:color w:val="000000"/>
          <w:sz w:val="28"/>
          <w:szCs w:val="28"/>
        </w:rPr>
      </w:pPr>
      <w:r>
        <w:rPr>
          <w:color w:val="000000"/>
          <w:sz w:val="28"/>
          <w:szCs w:val="28"/>
        </w:rPr>
        <w:t>В крупных хозяйствах разных форм собственности на семенных по</w:t>
      </w:r>
      <w:r>
        <w:rPr>
          <w:color w:val="000000"/>
          <w:sz w:val="28"/>
          <w:szCs w:val="28"/>
        </w:rPr>
        <w:softHyphen/>
        <w:t>садках ботву картофеля лучше всего уничтожать методом десикации, исполь</w:t>
      </w:r>
      <w:r>
        <w:rPr>
          <w:color w:val="000000"/>
          <w:sz w:val="28"/>
          <w:szCs w:val="28"/>
        </w:rPr>
        <w:softHyphen/>
        <w:t xml:space="preserve">зуя реглон супер, 15 % ВР (2,0 л/га). К сожалению, до настоящего времени не прошел регистрацию на картофеле достаточно эффективный десикант баста, 15% ВР.                                                                                                                                                                                    </w:t>
      </w:r>
      <w:r>
        <w:rPr>
          <w:color w:val="000000"/>
          <w:sz w:val="28"/>
          <w:szCs w:val="28"/>
        </w:rPr>
        <w:tab/>
        <w:t>На продовольственных посадках картофеля следует проводить механическое скашивание ботвы в указанные сроки, поскольку разрешенные к применению десиканты отсутствуют. Важно отметить, что при своевременном уничтожении ботвы исключается  необходимость в ежегодных закупках оздоровленного семенного материала и в переборке клубней</w:t>
      </w:r>
    </w:p>
    <w:p w:rsidR="00BA4DB3" w:rsidRDefault="00BA4DB3">
      <w:pPr>
        <w:shd w:val="clear" w:color="auto" w:fill="FFFFFF"/>
        <w:spacing w:line="360" w:lineRule="auto"/>
        <w:ind w:firstLine="720"/>
        <w:jc w:val="center"/>
        <w:rPr>
          <w:sz w:val="28"/>
          <w:szCs w:val="28"/>
        </w:rPr>
      </w:pPr>
      <w:r>
        <w:rPr>
          <w:sz w:val="28"/>
          <w:szCs w:val="28"/>
        </w:rPr>
        <w:tab/>
      </w:r>
    </w:p>
    <w:p w:rsidR="00BA4DB3" w:rsidRDefault="00BA4DB3">
      <w:pPr>
        <w:shd w:val="clear" w:color="auto" w:fill="FFFFFF"/>
        <w:spacing w:line="360" w:lineRule="auto"/>
        <w:ind w:firstLine="720"/>
        <w:jc w:val="center"/>
        <w:rPr>
          <w:sz w:val="28"/>
          <w:szCs w:val="28"/>
        </w:rPr>
      </w:pPr>
      <w:r>
        <w:rPr>
          <w:sz w:val="28"/>
          <w:szCs w:val="28"/>
        </w:rPr>
        <w:t>Уборка и хранение картофеля</w:t>
      </w:r>
    </w:p>
    <w:p w:rsidR="00BA4DB3" w:rsidRDefault="00BA4DB3">
      <w:pPr>
        <w:shd w:val="clear" w:color="auto" w:fill="FFFFFF"/>
        <w:spacing w:line="360" w:lineRule="auto"/>
        <w:ind w:firstLine="720"/>
        <w:jc w:val="both"/>
        <w:rPr>
          <w:sz w:val="28"/>
          <w:szCs w:val="28"/>
        </w:rPr>
      </w:pPr>
      <w:r>
        <w:rPr>
          <w:sz w:val="28"/>
          <w:szCs w:val="28"/>
        </w:rPr>
        <w:lastRenderedPageBreak/>
        <w:t>Уборку урожая начинают не раньше чем через 2-3 недели после уничтожения ботвы. Это необходимо для образования плотной кожуры на клубнях. Урожай убирают в кратчайшие сроки, в сухую погоду при среднесуточной температуре не ниже +5-7</w:t>
      </w:r>
      <w:r>
        <w:rPr>
          <w:color w:val="000000"/>
          <w:sz w:val="28"/>
          <w:szCs w:val="28"/>
        </w:rPr>
        <w:t>. Важно помнить, что уменьшение механических воздействий на клубни в период от уборки до заживления ран существенно предотвращает потери качества картофеля в период последующего хранения.</w:t>
      </w:r>
      <w:r>
        <w:rPr>
          <w:sz w:val="28"/>
          <w:szCs w:val="28"/>
        </w:rPr>
        <w:t xml:space="preserve"> После уборки урожая необходимо предохранять клубни от резкого перепада температур и образования на них конденсата влаги. Клубни, убранные при температурах ниже +4°С и выше +25°С, легко травмируются при уборке и, в последствии, легче поражаются болезнями разной этиологии. В этом случае запаздывание с сушкой может привести к гибели от мокрой бактериальной гнили 30-50% клубней нового урожая.</w:t>
      </w:r>
    </w:p>
    <w:p w:rsidR="00BA4DB3" w:rsidRDefault="00BA4DB3">
      <w:pPr>
        <w:shd w:val="clear" w:color="auto" w:fill="FFFFFF"/>
        <w:spacing w:line="360" w:lineRule="auto"/>
        <w:ind w:firstLine="720"/>
        <w:jc w:val="both"/>
        <w:rPr>
          <w:sz w:val="28"/>
          <w:szCs w:val="28"/>
        </w:rPr>
      </w:pPr>
      <w:r>
        <w:rPr>
          <w:sz w:val="28"/>
          <w:szCs w:val="28"/>
        </w:rPr>
        <w:t>Первые 10-12 суток хранения клубней (лечебный период) в хранилище поддержи</w:t>
      </w:r>
      <w:r>
        <w:rPr>
          <w:sz w:val="28"/>
          <w:szCs w:val="28"/>
        </w:rPr>
        <w:softHyphen/>
        <w:t>вают температуру и относительную влажность воздуха в пределах 15°С и 90% соответственно. В дальнейшем температуру воздуха постепенно снижают до +2-4 °С. Клубни семенного и продовольственного назначения, а также разные сорта карто</w:t>
      </w:r>
      <w:r>
        <w:rPr>
          <w:sz w:val="28"/>
          <w:szCs w:val="28"/>
        </w:rPr>
        <w:softHyphen/>
        <w:t xml:space="preserve">феля хранят отдельно. Без крайней необходимости переборку клубней проводить не следует. </w:t>
      </w: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both"/>
        <w:rPr>
          <w:sz w:val="28"/>
          <w:szCs w:val="28"/>
        </w:rPr>
      </w:pPr>
    </w:p>
    <w:p w:rsidR="00BA4DB3" w:rsidRDefault="00BA4DB3">
      <w:pPr>
        <w:spacing w:line="360" w:lineRule="auto"/>
        <w:rPr>
          <w:b/>
          <w:sz w:val="28"/>
          <w:szCs w:val="28"/>
        </w:rPr>
      </w:pPr>
      <w:r>
        <w:rPr>
          <w:b/>
          <w:sz w:val="28"/>
          <w:szCs w:val="28"/>
        </w:rPr>
        <w:t>Борьба</w:t>
      </w:r>
      <w:r>
        <w:rPr>
          <w:sz w:val="28"/>
          <w:szCs w:val="28"/>
        </w:rPr>
        <w:t xml:space="preserve"> </w:t>
      </w:r>
      <w:r>
        <w:rPr>
          <w:b/>
          <w:sz w:val="28"/>
          <w:szCs w:val="28"/>
        </w:rPr>
        <w:t>с вироидными болезнями картофеля.</w:t>
      </w:r>
    </w:p>
    <w:p w:rsidR="00BA4DB3" w:rsidRDefault="00BA4DB3">
      <w:pPr>
        <w:spacing w:line="360" w:lineRule="auto"/>
        <w:rPr>
          <w:sz w:val="28"/>
          <w:szCs w:val="28"/>
        </w:rPr>
      </w:pPr>
    </w:p>
    <w:p w:rsidR="00BA4DB3" w:rsidRDefault="00BA4DB3">
      <w:pPr>
        <w:spacing w:line="360" w:lineRule="auto"/>
        <w:rPr>
          <w:sz w:val="28"/>
          <w:szCs w:val="28"/>
        </w:rPr>
      </w:pPr>
      <w:r>
        <w:rPr>
          <w:sz w:val="28"/>
          <w:szCs w:val="28"/>
        </w:rPr>
        <w:t>Растения, инфицированные вироидами, должны быть уничтожены, поскольку они не могут быть освобождены от этих патогенов,  являющихся паразитами растений на более высоком, чем вирусы, молекулярном уровне.</w:t>
      </w:r>
    </w:p>
    <w:p w:rsidR="00BA4DB3" w:rsidRDefault="00BA4DB3">
      <w:pPr>
        <w:spacing w:line="360" w:lineRule="auto"/>
        <w:rPr>
          <w:sz w:val="28"/>
          <w:szCs w:val="28"/>
        </w:rPr>
      </w:pPr>
      <w:r>
        <w:rPr>
          <w:sz w:val="28"/>
          <w:szCs w:val="28"/>
        </w:rPr>
        <w:t xml:space="preserve"> Основными направлениями борьбы с вироидными болезнями, в частности с ВВКК, являются профилактические мероприятия включающие: </w:t>
      </w:r>
    </w:p>
    <w:p w:rsidR="00BA4DB3" w:rsidRDefault="00BA4DB3">
      <w:pPr>
        <w:spacing w:line="360" w:lineRule="auto"/>
        <w:rPr>
          <w:sz w:val="28"/>
          <w:szCs w:val="28"/>
        </w:rPr>
      </w:pPr>
      <w:r>
        <w:rPr>
          <w:sz w:val="28"/>
          <w:szCs w:val="28"/>
        </w:rPr>
        <w:t xml:space="preserve"> </w:t>
      </w:r>
      <w:r>
        <w:rPr>
          <w:b/>
          <w:sz w:val="28"/>
          <w:szCs w:val="28"/>
        </w:rPr>
        <w:t>- контроль за наличием ВВКК</w:t>
      </w:r>
      <w:r>
        <w:rPr>
          <w:sz w:val="28"/>
          <w:szCs w:val="28"/>
        </w:rPr>
        <w:t xml:space="preserve"> в семенных клубнях, особенно в исходном материале для получения безвирусного картофеля. Отсутствие вироида должно </w:t>
      </w:r>
      <w:r>
        <w:rPr>
          <w:sz w:val="28"/>
          <w:szCs w:val="28"/>
        </w:rPr>
        <w:lastRenderedPageBreak/>
        <w:t xml:space="preserve">контролироваться на протяжении всего цикла получения безвирусного картофеля: от меристемы до высадки миниклубней в поле с использованием надежных методов идентификации этого патогена. Учитывая высокую контагиозность и термостостойкость ВВКК, необходимо тщательно дезинфицировать инструменты, используемые в процессе получения безвирусного картофеля (скальпели, ножи, емкости для хранения и транспортировки клубней и т.п.). Для дезинфекции металлических инструментов рекомендуется обрабатывать их спиртом с последующим прокаливанием при температуре  свыше 100ºС или использовать обработку 5-10 %   </w:t>
      </w:r>
      <w:r>
        <w:rPr>
          <w:sz w:val="28"/>
          <w:szCs w:val="28"/>
          <w:lang w:val="en-US"/>
        </w:rPr>
        <w:t>N</w:t>
      </w:r>
      <w:r>
        <w:rPr>
          <w:sz w:val="28"/>
          <w:szCs w:val="28"/>
        </w:rPr>
        <w:t>аОН несколько минут.</w:t>
      </w:r>
    </w:p>
    <w:p w:rsidR="00BA4DB3" w:rsidRDefault="00BA4DB3">
      <w:pPr>
        <w:spacing w:line="360" w:lineRule="auto"/>
        <w:rPr>
          <w:sz w:val="28"/>
          <w:szCs w:val="28"/>
        </w:rPr>
      </w:pPr>
      <w:r>
        <w:rPr>
          <w:sz w:val="28"/>
          <w:szCs w:val="28"/>
        </w:rPr>
        <w:t xml:space="preserve"> </w:t>
      </w:r>
      <w:r>
        <w:rPr>
          <w:b/>
          <w:sz w:val="28"/>
          <w:szCs w:val="28"/>
        </w:rPr>
        <w:t>- контроль за наличием и распространением ВВКК</w:t>
      </w:r>
      <w:r>
        <w:rPr>
          <w:sz w:val="28"/>
          <w:szCs w:val="28"/>
        </w:rPr>
        <w:t xml:space="preserve"> в посадках картофеля (удаление растений с симптомами, клубневой анализ перед посадкой и уборкой и т.п.).</w:t>
      </w:r>
    </w:p>
    <w:p w:rsidR="00BA4DB3" w:rsidRDefault="00BA4DB3">
      <w:pPr>
        <w:spacing w:line="360" w:lineRule="auto"/>
        <w:rPr>
          <w:sz w:val="28"/>
          <w:szCs w:val="28"/>
        </w:rPr>
      </w:pPr>
      <w:r>
        <w:rPr>
          <w:sz w:val="28"/>
          <w:szCs w:val="28"/>
        </w:rPr>
        <w:t xml:space="preserve"> </w:t>
      </w:r>
      <w:r>
        <w:rPr>
          <w:b/>
          <w:sz w:val="28"/>
          <w:szCs w:val="28"/>
        </w:rPr>
        <w:t>- контроль за качеством покупаемого семенного картофеля</w:t>
      </w:r>
      <w:r>
        <w:rPr>
          <w:sz w:val="28"/>
          <w:szCs w:val="28"/>
        </w:rPr>
        <w:t>, а также миниклубней и меристемных растений для размножения оздоровленного от вирусов картофеля. Необходимо в сертификате, полученном от производителя, иметь сведения о том, каким методом было подтверждено отсутствие вироида в приобретаемом материале. Следует помнить, что распространение ВВКК в нашей стране произошло с зараженным этим патогеном безвирусным картофелем.</w:t>
      </w:r>
    </w:p>
    <w:p w:rsidR="00BA4DB3" w:rsidRDefault="00BA4DB3">
      <w:pPr>
        <w:spacing w:line="360" w:lineRule="auto"/>
        <w:rPr>
          <w:sz w:val="28"/>
          <w:szCs w:val="28"/>
        </w:rPr>
      </w:pPr>
      <w:r>
        <w:rPr>
          <w:b/>
          <w:sz w:val="28"/>
          <w:szCs w:val="28"/>
        </w:rPr>
        <w:t xml:space="preserve">- исходный материал </w:t>
      </w:r>
      <w:r>
        <w:rPr>
          <w:sz w:val="28"/>
          <w:szCs w:val="28"/>
        </w:rPr>
        <w:t xml:space="preserve"> для проведения селекционно-генетических работ должен быть получен из коллекции гермоплазмы (генного банка), поддерживаемых </w:t>
      </w:r>
      <w:r>
        <w:rPr>
          <w:sz w:val="28"/>
          <w:szCs w:val="28"/>
          <w:lang w:val="en-US"/>
        </w:rPr>
        <w:t>in</w:t>
      </w:r>
      <w:r>
        <w:rPr>
          <w:sz w:val="28"/>
          <w:szCs w:val="28"/>
        </w:rPr>
        <w:t xml:space="preserve"> </w:t>
      </w:r>
      <w:r>
        <w:rPr>
          <w:sz w:val="28"/>
          <w:szCs w:val="28"/>
          <w:lang w:val="en-US"/>
        </w:rPr>
        <w:t>vitro</w:t>
      </w:r>
      <w:r>
        <w:rPr>
          <w:sz w:val="28"/>
          <w:szCs w:val="28"/>
        </w:rPr>
        <w:t xml:space="preserve">, </w:t>
      </w:r>
      <w:r>
        <w:rPr>
          <w:sz w:val="28"/>
          <w:szCs w:val="28"/>
          <w:lang w:val="en-US"/>
        </w:rPr>
        <w:t>c</w:t>
      </w:r>
      <w:r>
        <w:rPr>
          <w:sz w:val="28"/>
          <w:szCs w:val="28"/>
        </w:rPr>
        <w:t xml:space="preserve"> </w:t>
      </w:r>
      <w:r>
        <w:rPr>
          <w:sz w:val="28"/>
          <w:szCs w:val="28"/>
          <w:lang w:val="en-US"/>
        </w:rPr>
        <w:t>c</w:t>
      </w:r>
      <w:r>
        <w:rPr>
          <w:sz w:val="28"/>
          <w:szCs w:val="28"/>
        </w:rPr>
        <w:t>ертификатом, подтверждающем отсутствие ВВКК.</w:t>
      </w:r>
    </w:p>
    <w:p w:rsidR="00BA4DB3" w:rsidRDefault="00BA4DB3">
      <w:pPr>
        <w:spacing w:line="360" w:lineRule="auto"/>
        <w:rPr>
          <w:sz w:val="28"/>
          <w:szCs w:val="28"/>
        </w:rPr>
      </w:pPr>
      <w:r>
        <w:rPr>
          <w:sz w:val="28"/>
          <w:szCs w:val="28"/>
        </w:rPr>
        <w:t xml:space="preserve">  Проведенные в мире исследования не выявили устойчивых к ВВКК видов и сортов  картофеля. Также попытки селекционеров разных стран получить устойчивые формы и сорта картофеля не увенчались успехом. Однако использование  в этих целях новейших молекулярных методов, в частности трансгенеза, возможно, позволит получить растения, устойчивые к этому патогену. </w:t>
      </w:r>
    </w:p>
    <w:p w:rsidR="00BA4DB3" w:rsidRDefault="00BA4DB3">
      <w:pPr>
        <w:spacing w:line="360" w:lineRule="auto"/>
        <w:rPr>
          <w:sz w:val="28"/>
          <w:szCs w:val="28"/>
        </w:rPr>
      </w:pPr>
      <w:r>
        <w:rPr>
          <w:sz w:val="28"/>
          <w:szCs w:val="28"/>
        </w:rPr>
        <w:t xml:space="preserve">   Проведение мероприятий по удалению инфицированного ВВКК картофеля на всех этапах его возделывания и производства, надлежащий фитосанитарный контроль за качеством посадочного материала и состоянием посадок, а также соблюдение требований карантинного контроля позволили некоторым странам или </w:t>
      </w:r>
      <w:r>
        <w:rPr>
          <w:sz w:val="28"/>
          <w:szCs w:val="28"/>
        </w:rPr>
        <w:lastRenderedPageBreak/>
        <w:t xml:space="preserve">полностью избавиться от этого патогена, или хотя бы на уровне коллекций и генных банков </w:t>
      </w:r>
      <w:r>
        <w:rPr>
          <w:sz w:val="28"/>
          <w:szCs w:val="28"/>
          <w:lang w:val="en-US"/>
        </w:rPr>
        <w:t>in</w:t>
      </w:r>
      <w:r>
        <w:rPr>
          <w:sz w:val="28"/>
          <w:szCs w:val="28"/>
        </w:rPr>
        <w:t xml:space="preserve"> </w:t>
      </w:r>
      <w:r>
        <w:rPr>
          <w:sz w:val="28"/>
          <w:szCs w:val="28"/>
          <w:lang w:val="en-US"/>
        </w:rPr>
        <w:t>vitro</w:t>
      </w:r>
      <w:r>
        <w:rPr>
          <w:sz w:val="28"/>
          <w:szCs w:val="28"/>
        </w:rPr>
        <w:t>. Так  ликвидировать ВВКК смогли в Канаде, в коллекциях гермоплазмы в Шотландии, США, Австралии и Международного центра картофеля в Перу (</w:t>
      </w:r>
      <w:r>
        <w:rPr>
          <w:sz w:val="28"/>
          <w:szCs w:val="28"/>
          <w:lang w:val="en-US"/>
        </w:rPr>
        <w:t>CIP</w:t>
      </w:r>
      <w:r>
        <w:rPr>
          <w:sz w:val="28"/>
          <w:szCs w:val="28"/>
        </w:rPr>
        <w:t>) благодаря проведению вышеназванных мероприятий и процедур с использованием современных методов идентификации вироидов (электрофорез в ПААГ, молекулярная гибридизация, ПЦР)</w:t>
      </w:r>
    </w:p>
    <w:p w:rsidR="00BA4DB3" w:rsidRDefault="00BA4DB3">
      <w:pPr>
        <w:spacing w:line="360" w:lineRule="auto"/>
        <w:rPr>
          <w:sz w:val="28"/>
          <w:szCs w:val="28"/>
        </w:rPr>
      </w:pPr>
      <w:r>
        <w:rPr>
          <w:sz w:val="28"/>
          <w:szCs w:val="28"/>
        </w:rPr>
        <w:t xml:space="preserve"> В нашей стране, хотя  в конце 1990-начале 2000-х годов были предприняты попытки если не искоренения ВВКК, то хотя бы ограничения его распространения, этот патоген остается опасным особенно для семеноводства картофеля. Реальное ограничение распространения ВВКК в России может быть достигнуто, если на всех этапах производства семенного оздоровленного картофеля будут выполняться следующие требования:</w:t>
      </w:r>
    </w:p>
    <w:p w:rsidR="00BA4DB3" w:rsidRDefault="00BA4DB3">
      <w:pPr>
        <w:spacing w:line="360" w:lineRule="auto"/>
        <w:rPr>
          <w:sz w:val="28"/>
          <w:szCs w:val="28"/>
        </w:rPr>
      </w:pPr>
      <w:r>
        <w:rPr>
          <w:sz w:val="28"/>
          <w:szCs w:val="28"/>
        </w:rPr>
        <w:t xml:space="preserve"> - </w:t>
      </w:r>
      <w:r>
        <w:rPr>
          <w:b/>
          <w:sz w:val="28"/>
          <w:szCs w:val="28"/>
        </w:rPr>
        <w:t>использования  незараженного ВВКК материала</w:t>
      </w:r>
      <w:r>
        <w:rPr>
          <w:sz w:val="28"/>
          <w:szCs w:val="28"/>
        </w:rPr>
        <w:t xml:space="preserve"> для получения апикальной меристемы и селекционных работ</w:t>
      </w:r>
    </w:p>
    <w:p w:rsidR="00BA4DB3" w:rsidRDefault="00BA4DB3">
      <w:pPr>
        <w:spacing w:line="360" w:lineRule="auto"/>
        <w:rPr>
          <w:sz w:val="28"/>
          <w:szCs w:val="28"/>
        </w:rPr>
      </w:pPr>
      <w:r>
        <w:rPr>
          <w:b/>
          <w:sz w:val="28"/>
          <w:szCs w:val="28"/>
        </w:rPr>
        <w:t xml:space="preserve"> - соблюдения  технологии</w:t>
      </w:r>
      <w:r>
        <w:rPr>
          <w:sz w:val="28"/>
          <w:szCs w:val="28"/>
        </w:rPr>
        <w:t xml:space="preserve"> получения безвирусного картофеля, исключающего возможность его заражения и перезаражения ВВКК на всех этапах его производства от меристемы до поля   </w:t>
      </w:r>
    </w:p>
    <w:p w:rsidR="00BA4DB3" w:rsidRDefault="00BA4DB3">
      <w:pPr>
        <w:spacing w:line="360" w:lineRule="auto"/>
        <w:rPr>
          <w:sz w:val="28"/>
          <w:szCs w:val="28"/>
        </w:rPr>
      </w:pPr>
      <w:r>
        <w:rPr>
          <w:sz w:val="28"/>
          <w:szCs w:val="28"/>
        </w:rPr>
        <w:t xml:space="preserve"> </w:t>
      </w:r>
      <w:r>
        <w:rPr>
          <w:b/>
          <w:sz w:val="28"/>
          <w:szCs w:val="28"/>
        </w:rPr>
        <w:t>- получения сертификата</w:t>
      </w:r>
      <w:r>
        <w:rPr>
          <w:sz w:val="28"/>
          <w:szCs w:val="28"/>
        </w:rPr>
        <w:t xml:space="preserve"> на оздоровленный материал, подтверждающего отсутствие ВВКК на основании действительно проведенных анализов с использованием электрофореза в ПААГ, ПЦР или молекулярной гибридизации</w:t>
      </w:r>
    </w:p>
    <w:p w:rsidR="00BA4DB3" w:rsidRDefault="00BA4DB3">
      <w:pPr>
        <w:spacing w:line="360" w:lineRule="auto"/>
        <w:rPr>
          <w:sz w:val="28"/>
          <w:szCs w:val="28"/>
        </w:rPr>
      </w:pPr>
      <w:r>
        <w:rPr>
          <w:sz w:val="28"/>
          <w:szCs w:val="28"/>
        </w:rPr>
        <w:t xml:space="preserve">  </w:t>
      </w:r>
      <w:r>
        <w:rPr>
          <w:b/>
          <w:sz w:val="28"/>
          <w:szCs w:val="28"/>
        </w:rPr>
        <w:t>- контроль за реализацией</w:t>
      </w:r>
      <w:r>
        <w:rPr>
          <w:sz w:val="28"/>
          <w:szCs w:val="28"/>
        </w:rPr>
        <w:t xml:space="preserve"> оздоровленного безвирусного картофеля производителями, особенно в другие регионы, со стороны официальных организаций.</w:t>
      </w:r>
    </w:p>
    <w:p w:rsidR="00BA4DB3" w:rsidRDefault="00BA4DB3">
      <w:pPr>
        <w:spacing w:line="360" w:lineRule="auto"/>
        <w:rPr>
          <w:sz w:val="28"/>
          <w:szCs w:val="28"/>
        </w:rPr>
      </w:pPr>
      <w:r>
        <w:rPr>
          <w:sz w:val="28"/>
          <w:szCs w:val="28"/>
        </w:rPr>
        <w:t>Для выполнения всех вышеназванных требований необходимо иметь региональные лаборатории, оснащенные необходимым оборудованием для проведения идентификации вироидов и имеющих квалифицированных специалистов, владеющих современными методами проведения необходимых анализов.</w:t>
      </w: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both"/>
        <w:rPr>
          <w:sz w:val="28"/>
          <w:szCs w:val="28"/>
        </w:rPr>
      </w:pPr>
    </w:p>
    <w:p w:rsidR="00BA4DB3" w:rsidRDefault="00BA4DB3">
      <w:pPr>
        <w:shd w:val="clear" w:color="auto" w:fill="FFFFFF"/>
        <w:spacing w:line="360" w:lineRule="auto"/>
        <w:ind w:firstLine="720"/>
        <w:jc w:val="both"/>
        <w:rPr>
          <w:sz w:val="28"/>
          <w:szCs w:val="28"/>
        </w:rPr>
      </w:pPr>
      <w:r>
        <w:rPr>
          <w:sz w:val="28"/>
          <w:szCs w:val="28"/>
        </w:rPr>
        <w:t>ВСЕ РАБОТЫ ПО ВОЗДЕЛЫВАНИЮ КАРТОФЕЛЯ, А ТАКЖЕ ПРИМЕ</w:t>
      </w:r>
      <w:r>
        <w:rPr>
          <w:sz w:val="28"/>
          <w:szCs w:val="28"/>
        </w:rPr>
        <w:softHyphen/>
        <w:t>НЕНИЮ СРЕДСТВ ЗАЩИТЫ РАСТЕНИЙ ПРОВОДЯТ ПРИ СТРОГОМ СОБЛЮДЕНИИ ПРАВИЛ ТЕХНИКИ БЕЗОПАСНОСТИ.</w:t>
      </w:r>
    </w:p>
    <w:p w:rsidR="00BA4DB3" w:rsidRDefault="00BA4DB3">
      <w:pPr>
        <w:shd w:val="clear" w:color="auto" w:fill="FFFFFF"/>
        <w:spacing w:line="360" w:lineRule="auto"/>
        <w:ind w:firstLine="720"/>
        <w:jc w:val="both"/>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jc w:val="center"/>
        <w:rPr>
          <w:sz w:val="28"/>
          <w:szCs w:val="28"/>
        </w:rPr>
      </w:pPr>
      <w:r>
        <w:rPr>
          <w:sz w:val="28"/>
          <w:szCs w:val="28"/>
        </w:rPr>
        <w:t xml:space="preserve">СОДЕРЖАНИЕ </w:t>
      </w:r>
    </w:p>
    <w:p w:rsidR="00BA4DB3" w:rsidRDefault="00BA4DB3">
      <w:pPr>
        <w:spacing w:line="360" w:lineRule="auto"/>
        <w:jc w:val="center"/>
        <w:rPr>
          <w:sz w:val="28"/>
          <w:szCs w:val="28"/>
        </w:rPr>
      </w:pPr>
      <w:r>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BA4DB3" w:rsidRDefault="00BA4DB3">
      <w:pPr>
        <w:spacing w:line="360" w:lineRule="auto"/>
        <w:jc w:val="center"/>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Стр.</w:t>
      </w:r>
    </w:p>
    <w:p w:rsidR="00BA4DB3" w:rsidRDefault="00BA4DB3">
      <w:pPr>
        <w:spacing w:line="360" w:lineRule="auto"/>
        <w:rPr>
          <w:sz w:val="28"/>
          <w:szCs w:val="28"/>
        </w:rPr>
      </w:pPr>
      <w:r>
        <w:rPr>
          <w:sz w:val="28"/>
          <w:szCs w:val="28"/>
        </w:rPr>
        <w:t>ВВЕДЕНИЕ………………………………………………………………….......3</w:t>
      </w:r>
    </w:p>
    <w:p w:rsidR="00BA4DB3" w:rsidRDefault="00BA4DB3">
      <w:pPr>
        <w:autoSpaceDE w:val="0"/>
        <w:spacing w:before="60" w:line="360" w:lineRule="auto"/>
        <w:rPr>
          <w:sz w:val="28"/>
          <w:szCs w:val="28"/>
        </w:rPr>
      </w:pPr>
      <w:r>
        <w:rPr>
          <w:i/>
          <w:sz w:val="28"/>
          <w:szCs w:val="28"/>
        </w:rPr>
        <w:lastRenderedPageBreak/>
        <w:t>ООМИЦЕТЫ И НАИБОЛЕЕ ВРЕДОНОСНЫЕ ГРИБНЫЕ БОЛЕЗНИ КАРТОФЕЛЯ</w:t>
      </w:r>
      <w:r>
        <w:rPr>
          <w:sz w:val="28"/>
          <w:szCs w:val="28"/>
        </w:rPr>
        <w:t>……………………………………………………………………4</w:t>
      </w:r>
    </w:p>
    <w:p w:rsidR="00BA4DB3" w:rsidRDefault="00BA4DB3">
      <w:pPr>
        <w:autoSpaceDE w:val="0"/>
        <w:spacing w:before="60" w:line="360" w:lineRule="auto"/>
        <w:rPr>
          <w:sz w:val="28"/>
          <w:szCs w:val="28"/>
        </w:rPr>
      </w:pPr>
      <w:r>
        <w:rPr>
          <w:sz w:val="28"/>
          <w:szCs w:val="28"/>
        </w:rPr>
        <w:t>Фитофтороз картофеля………………………………………………………...4</w:t>
      </w:r>
    </w:p>
    <w:p w:rsidR="00BA4DB3" w:rsidRDefault="00BA4DB3">
      <w:pPr>
        <w:autoSpaceDE w:val="0"/>
        <w:spacing w:before="60" w:line="360" w:lineRule="auto"/>
        <w:rPr>
          <w:sz w:val="28"/>
          <w:szCs w:val="28"/>
        </w:rPr>
      </w:pPr>
      <w:r>
        <w:rPr>
          <w:sz w:val="28"/>
          <w:szCs w:val="28"/>
        </w:rPr>
        <w:t xml:space="preserve"> Альтернариоз или макроспориоз…………………………………………….10 </w:t>
      </w:r>
    </w:p>
    <w:p w:rsidR="00BA4DB3" w:rsidRDefault="00BA4DB3">
      <w:pPr>
        <w:spacing w:line="360" w:lineRule="auto"/>
        <w:rPr>
          <w:iCs/>
          <w:sz w:val="28"/>
          <w:szCs w:val="28"/>
        </w:rPr>
      </w:pPr>
      <w:r>
        <w:rPr>
          <w:iCs/>
          <w:sz w:val="28"/>
          <w:szCs w:val="28"/>
        </w:rPr>
        <w:t>Ризоктониоз……………………………………………………………………11</w:t>
      </w:r>
    </w:p>
    <w:p w:rsidR="00BA4DB3" w:rsidRDefault="00BA4DB3">
      <w:pPr>
        <w:spacing w:line="360" w:lineRule="auto"/>
        <w:rPr>
          <w:color w:val="000000"/>
          <w:sz w:val="28"/>
          <w:szCs w:val="28"/>
        </w:rPr>
      </w:pPr>
      <w:r>
        <w:rPr>
          <w:color w:val="000000"/>
          <w:sz w:val="28"/>
          <w:szCs w:val="28"/>
        </w:rPr>
        <w:t>Фомоз (гангрена) или пуговичная гниль клубней………………………......13</w:t>
      </w:r>
    </w:p>
    <w:p w:rsidR="00BA4DB3" w:rsidRDefault="00BA4DB3">
      <w:pPr>
        <w:spacing w:line="360" w:lineRule="auto"/>
        <w:rPr>
          <w:sz w:val="28"/>
          <w:szCs w:val="28"/>
        </w:rPr>
      </w:pPr>
      <w:r>
        <w:rPr>
          <w:sz w:val="28"/>
          <w:szCs w:val="28"/>
        </w:rPr>
        <w:t>Фузариозная столонная гниль………………………………………………...14</w:t>
      </w:r>
    </w:p>
    <w:p w:rsidR="00BA4DB3" w:rsidRDefault="00BA4DB3">
      <w:pPr>
        <w:spacing w:line="360" w:lineRule="auto"/>
        <w:rPr>
          <w:sz w:val="28"/>
          <w:szCs w:val="28"/>
        </w:rPr>
      </w:pPr>
      <w:r>
        <w:rPr>
          <w:sz w:val="28"/>
          <w:szCs w:val="28"/>
        </w:rPr>
        <w:t>Фузариозная сухая гниль……………………………………………………..15</w:t>
      </w:r>
    </w:p>
    <w:p w:rsidR="00BA4DB3" w:rsidRDefault="00BA4DB3">
      <w:pPr>
        <w:spacing w:line="360" w:lineRule="auto"/>
        <w:rPr>
          <w:sz w:val="28"/>
          <w:szCs w:val="28"/>
        </w:rPr>
      </w:pPr>
      <w:r>
        <w:rPr>
          <w:bCs/>
          <w:iCs/>
          <w:color w:val="000000"/>
          <w:sz w:val="28"/>
          <w:szCs w:val="28"/>
        </w:rPr>
        <w:t xml:space="preserve">Антракноз </w:t>
      </w:r>
      <w:r>
        <w:rPr>
          <w:sz w:val="28"/>
          <w:szCs w:val="28"/>
        </w:rPr>
        <w:t>(дартроз)…………………………………………………………..16</w:t>
      </w:r>
    </w:p>
    <w:p w:rsidR="00BA4DB3" w:rsidRDefault="00BA4DB3">
      <w:pPr>
        <w:pStyle w:val="5"/>
        <w:spacing w:line="360" w:lineRule="auto"/>
        <w:rPr>
          <w:b w:val="0"/>
          <w:i w:val="0"/>
          <w:color w:val="000000"/>
          <w:sz w:val="28"/>
          <w:szCs w:val="28"/>
        </w:rPr>
      </w:pPr>
      <w:r>
        <w:rPr>
          <w:b w:val="0"/>
          <w:color w:val="000000"/>
          <w:sz w:val="28"/>
          <w:szCs w:val="28"/>
        </w:rPr>
        <w:t>БАКТЕРИОЗЫ КАРТОФЕЛЯ</w:t>
      </w:r>
      <w:r>
        <w:rPr>
          <w:b w:val="0"/>
          <w:i w:val="0"/>
          <w:color w:val="000000"/>
          <w:sz w:val="28"/>
          <w:szCs w:val="28"/>
        </w:rPr>
        <w:t>...........................................................................18</w:t>
      </w:r>
    </w:p>
    <w:p w:rsidR="00BA4DB3" w:rsidRDefault="00BA4DB3">
      <w:pPr>
        <w:spacing w:line="360" w:lineRule="auto"/>
        <w:rPr>
          <w:color w:val="000000"/>
          <w:spacing w:val="-3"/>
          <w:sz w:val="28"/>
          <w:szCs w:val="28"/>
        </w:rPr>
      </w:pPr>
      <w:r>
        <w:rPr>
          <w:color w:val="000000"/>
          <w:spacing w:val="-3"/>
          <w:sz w:val="28"/>
          <w:szCs w:val="28"/>
        </w:rPr>
        <w:t>Черная ножка и мокрая гниль клубней картофеля……………………………18</w:t>
      </w:r>
    </w:p>
    <w:p w:rsidR="00BA4DB3" w:rsidRDefault="00BA4DB3">
      <w:pPr>
        <w:spacing w:line="360" w:lineRule="auto"/>
        <w:rPr>
          <w:color w:val="000000"/>
          <w:spacing w:val="-1"/>
          <w:sz w:val="28"/>
          <w:szCs w:val="28"/>
        </w:rPr>
      </w:pPr>
      <w:r>
        <w:rPr>
          <w:color w:val="000000"/>
          <w:spacing w:val="-1"/>
          <w:sz w:val="28"/>
          <w:szCs w:val="28"/>
        </w:rPr>
        <w:t>Кольцевая гниль………………………………………………………………..21</w:t>
      </w:r>
    </w:p>
    <w:p w:rsidR="00BA4DB3" w:rsidRDefault="00BA4DB3">
      <w:pPr>
        <w:spacing w:line="360" w:lineRule="auto"/>
        <w:rPr>
          <w:spacing w:val="-5"/>
          <w:sz w:val="28"/>
          <w:szCs w:val="28"/>
        </w:rPr>
      </w:pPr>
      <w:r>
        <w:rPr>
          <w:spacing w:val="-5"/>
          <w:sz w:val="28"/>
          <w:szCs w:val="28"/>
        </w:rPr>
        <w:t>Бурая гниль………………………………………………………………………25</w:t>
      </w:r>
    </w:p>
    <w:p w:rsidR="00BA4DB3" w:rsidRDefault="00BA4DB3">
      <w:pPr>
        <w:spacing w:line="360" w:lineRule="auto"/>
        <w:rPr>
          <w:sz w:val="28"/>
          <w:szCs w:val="28"/>
        </w:rPr>
      </w:pPr>
      <w:r>
        <w:rPr>
          <w:sz w:val="28"/>
          <w:szCs w:val="28"/>
        </w:rPr>
        <w:t>Парша обыкновенная…………………………………………………………..29</w:t>
      </w:r>
    </w:p>
    <w:p w:rsidR="00BA4DB3" w:rsidRDefault="00BA4DB3">
      <w:pPr>
        <w:spacing w:line="360" w:lineRule="auto"/>
        <w:rPr>
          <w:color w:val="000000"/>
          <w:sz w:val="28"/>
          <w:szCs w:val="28"/>
        </w:rPr>
      </w:pPr>
    </w:p>
    <w:p w:rsidR="00BA4DB3" w:rsidRDefault="00BA4DB3">
      <w:pPr>
        <w:tabs>
          <w:tab w:val="left" w:pos="1260"/>
        </w:tabs>
        <w:spacing w:line="360" w:lineRule="auto"/>
        <w:rPr>
          <w:sz w:val="28"/>
          <w:szCs w:val="28"/>
        </w:rPr>
      </w:pPr>
      <w:r>
        <w:rPr>
          <w:i/>
          <w:sz w:val="28"/>
          <w:szCs w:val="28"/>
        </w:rPr>
        <w:t xml:space="preserve">ВИРУСНЫЕ И ВИРОИДНЫЕ БОЛЕЗНИ КАРТОФЕЛЯ </w:t>
      </w:r>
      <w:r>
        <w:rPr>
          <w:sz w:val="28"/>
          <w:szCs w:val="28"/>
        </w:rPr>
        <w:t>…………………..30</w:t>
      </w:r>
    </w:p>
    <w:p w:rsidR="00BA4DB3" w:rsidRDefault="00BA4DB3">
      <w:pPr>
        <w:spacing w:line="360" w:lineRule="auto"/>
        <w:rPr>
          <w:color w:val="000000"/>
          <w:sz w:val="28"/>
          <w:szCs w:val="28"/>
        </w:rPr>
      </w:pPr>
      <w:r>
        <w:rPr>
          <w:color w:val="000000"/>
          <w:sz w:val="28"/>
          <w:szCs w:val="28"/>
        </w:rPr>
        <w:t xml:space="preserve">Вирусы, передающиеся насекомыми…………………………………………31 </w:t>
      </w:r>
    </w:p>
    <w:p w:rsidR="00BA4DB3" w:rsidRDefault="00BA4DB3">
      <w:pPr>
        <w:spacing w:line="360" w:lineRule="auto"/>
        <w:rPr>
          <w:color w:val="000000"/>
          <w:sz w:val="28"/>
          <w:szCs w:val="28"/>
        </w:rPr>
      </w:pPr>
      <w:r>
        <w:rPr>
          <w:color w:val="000000"/>
          <w:sz w:val="28"/>
          <w:szCs w:val="28"/>
        </w:rPr>
        <w:t xml:space="preserve">Вирусы, передающиеся тлями………………………………………………...31 </w:t>
      </w:r>
    </w:p>
    <w:p w:rsidR="00BA4DB3" w:rsidRDefault="00BA4DB3">
      <w:pPr>
        <w:spacing w:line="360" w:lineRule="auto"/>
        <w:rPr>
          <w:color w:val="000000"/>
          <w:sz w:val="28"/>
          <w:szCs w:val="28"/>
        </w:rPr>
      </w:pPr>
      <w:r>
        <w:rPr>
          <w:color w:val="000000"/>
          <w:sz w:val="28"/>
          <w:szCs w:val="28"/>
        </w:rPr>
        <w:t xml:space="preserve">Вирус скручивания листьев – ВСЛК…………………………………………. 31 </w:t>
      </w:r>
    </w:p>
    <w:p w:rsidR="00BA4DB3" w:rsidRDefault="00BA4DB3">
      <w:pPr>
        <w:spacing w:line="360" w:lineRule="auto"/>
        <w:rPr>
          <w:color w:val="000000"/>
          <w:sz w:val="28"/>
          <w:szCs w:val="28"/>
        </w:rPr>
      </w:pPr>
      <w:r>
        <w:rPr>
          <w:color w:val="000000"/>
          <w:sz w:val="28"/>
          <w:szCs w:val="28"/>
        </w:rPr>
        <w:t>А вирус картофеля – АВК……………………………………………………..32</w:t>
      </w:r>
    </w:p>
    <w:p w:rsidR="00BA4DB3" w:rsidRDefault="00BA4DB3">
      <w:pPr>
        <w:spacing w:line="360" w:lineRule="auto"/>
        <w:rPr>
          <w:sz w:val="28"/>
          <w:szCs w:val="28"/>
        </w:rPr>
      </w:pPr>
      <w:r>
        <w:rPr>
          <w:color w:val="000000"/>
          <w:sz w:val="28"/>
          <w:szCs w:val="28"/>
        </w:rPr>
        <w:t>У вирус картофеля- УВК………………………………………………………33</w:t>
      </w:r>
      <w:r>
        <w:rPr>
          <w:sz w:val="28"/>
          <w:szCs w:val="28"/>
        </w:rPr>
        <w:t xml:space="preserve"> </w:t>
      </w:r>
    </w:p>
    <w:p w:rsidR="00BA4DB3" w:rsidRDefault="00BA4DB3">
      <w:pPr>
        <w:spacing w:line="360" w:lineRule="auto"/>
        <w:rPr>
          <w:sz w:val="28"/>
          <w:szCs w:val="28"/>
        </w:rPr>
      </w:pPr>
      <w:r>
        <w:rPr>
          <w:sz w:val="28"/>
          <w:szCs w:val="28"/>
        </w:rPr>
        <w:t xml:space="preserve">М вирус картофеля- МВК……………………………………………………...34 </w:t>
      </w:r>
    </w:p>
    <w:p w:rsidR="00BA4DB3" w:rsidRDefault="00BA4DB3">
      <w:pPr>
        <w:spacing w:line="360" w:lineRule="auto"/>
        <w:rPr>
          <w:sz w:val="28"/>
          <w:szCs w:val="28"/>
        </w:rPr>
      </w:pPr>
      <w:r>
        <w:rPr>
          <w:sz w:val="28"/>
          <w:szCs w:val="28"/>
        </w:rPr>
        <w:t>Вирус аукуба мозаики картофеля – ВАМК……………………………………35</w:t>
      </w:r>
    </w:p>
    <w:p w:rsidR="00BA4DB3" w:rsidRDefault="00BA4DB3">
      <w:pPr>
        <w:spacing w:line="360" w:lineRule="auto"/>
        <w:rPr>
          <w:sz w:val="28"/>
          <w:szCs w:val="28"/>
        </w:rPr>
      </w:pPr>
      <w:r>
        <w:rPr>
          <w:sz w:val="28"/>
          <w:szCs w:val="28"/>
        </w:rPr>
        <w:t xml:space="preserve">Вирус мозаики люцерны – ВМЛ ………………………………………………35 </w:t>
      </w:r>
    </w:p>
    <w:p w:rsidR="00BA4DB3" w:rsidRDefault="00BA4DB3">
      <w:pPr>
        <w:spacing w:line="360" w:lineRule="auto"/>
        <w:rPr>
          <w:sz w:val="28"/>
          <w:szCs w:val="28"/>
        </w:rPr>
      </w:pPr>
      <w:r>
        <w:rPr>
          <w:sz w:val="28"/>
          <w:szCs w:val="28"/>
        </w:rPr>
        <w:t xml:space="preserve"> Вирус огуречной мозаики – ВОМ ……………………………………………36</w:t>
      </w:r>
    </w:p>
    <w:p w:rsidR="00BA4DB3" w:rsidRDefault="00BA4DB3">
      <w:pPr>
        <w:spacing w:line="360" w:lineRule="auto"/>
        <w:rPr>
          <w:sz w:val="28"/>
          <w:szCs w:val="28"/>
        </w:rPr>
      </w:pPr>
      <w:r>
        <w:rPr>
          <w:sz w:val="28"/>
          <w:szCs w:val="28"/>
        </w:rPr>
        <w:t xml:space="preserve">Вирусы, передающиеся цикадками…………………………………………….36 </w:t>
      </w:r>
    </w:p>
    <w:p w:rsidR="00BA4DB3" w:rsidRDefault="00BA4DB3">
      <w:pPr>
        <w:spacing w:line="360" w:lineRule="auto"/>
        <w:rPr>
          <w:sz w:val="28"/>
          <w:szCs w:val="28"/>
        </w:rPr>
      </w:pPr>
      <w:r>
        <w:rPr>
          <w:sz w:val="28"/>
          <w:szCs w:val="28"/>
        </w:rPr>
        <w:t>Вирус желтой карликовости картофеля – ВЖКК …………………………… ..36</w:t>
      </w:r>
    </w:p>
    <w:p w:rsidR="00BA4DB3" w:rsidRDefault="00BA4DB3">
      <w:pPr>
        <w:spacing w:line="360" w:lineRule="auto"/>
        <w:rPr>
          <w:sz w:val="28"/>
          <w:szCs w:val="28"/>
        </w:rPr>
      </w:pPr>
      <w:r>
        <w:rPr>
          <w:sz w:val="28"/>
          <w:szCs w:val="28"/>
        </w:rPr>
        <w:t xml:space="preserve">Вирусы, передающиеся трипсом………………………………………………...36 </w:t>
      </w:r>
    </w:p>
    <w:p w:rsidR="00BA4DB3" w:rsidRDefault="00BA4DB3">
      <w:pPr>
        <w:spacing w:line="360" w:lineRule="auto"/>
        <w:rPr>
          <w:sz w:val="28"/>
          <w:szCs w:val="28"/>
        </w:rPr>
      </w:pPr>
      <w:r>
        <w:rPr>
          <w:sz w:val="28"/>
          <w:szCs w:val="28"/>
        </w:rPr>
        <w:t>Вирус бронзовости томата – ВБТ ………………………………………………..37</w:t>
      </w:r>
    </w:p>
    <w:p w:rsidR="00BA4DB3" w:rsidRDefault="00BA4DB3">
      <w:pPr>
        <w:spacing w:line="360" w:lineRule="auto"/>
        <w:rPr>
          <w:sz w:val="28"/>
          <w:szCs w:val="28"/>
        </w:rPr>
      </w:pPr>
      <w:r>
        <w:rPr>
          <w:sz w:val="28"/>
          <w:szCs w:val="28"/>
        </w:rPr>
        <w:lastRenderedPageBreak/>
        <w:t xml:space="preserve">Вирусы картофеля, передающиеся механически соком и при контакте </w:t>
      </w:r>
    </w:p>
    <w:p w:rsidR="00BA4DB3" w:rsidRDefault="00BA4DB3">
      <w:pPr>
        <w:spacing w:line="360" w:lineRule="auto"/>
        <w:rPr>
          <w:sz w:val="28"/>
          <w:szCs w:val="28"/>
        </w:rPr>
      </w:pPr>
      <w:r>
        <w:rPr>
          <w:sz w:val="28"/>
          <w:szCs w:val="28"/>
        </w:rPr>
        <w:t>больных и здоровых растений……………………………………………………37</w:t>
      </w:r>
    </w:p>
    <w:p w:rsidR="00BA4DB3" w:rsidRDefault="00BA4DB3">
      <w:pPr>
        <w:spacing w:line="360" w:lineRule="auto"/>
        <w:rPr>
          <w:sz w:val="28"/>
          <w:szCs w:val="28"/>
        </w:rPr>
      </w:pPr>
      <w:r>
        <w:rPr>
          <w:sz w:val="28"/>
          <w:szCs w:val="28"/>
        </w:rPr>
        <w:t>Х вирус картофеля – ХВК ………………………………………………………  37</w:t>
      </w:r>
    </w:p>
    <w:p w:rsidR="00BA4DB3" w:rsidRDefault="00BA4DB3">
      <w:pPr>
        <w:spacing w:line="360" w:lineRule="auto"/>
        <w:rPr>
          <w:sz w:val="28"/>
          <w:szCs w:val="28"/>
        </w:rPr>
      </w:pPr>
      <w:r>
        <w:rPr>
          <w:sz w:val="28"/>
          <w:szCs w:val="28"/>
          <w:lang w:val="en-US"/>
        </w:rPr>
        <w:t>S</w:t>
      </w:r>
      <w:r>
        <w:rPr>
          <w:sz w:val="28"/>
          <w:szCs w:val="28"/>
        </w:rPr>
        <w:t xml:space="preserve"> вирус картофеля – </w:t>
      </w:r>
      <w:r>
        <w:rPr>
          <w:sz w:val="28"/>
          <w:szCs w:val="28"/>
          <w:lang w:val="en-US"/>
        </w:rPr>
        <w:t>SBK</w:t>
      </w:r>
      <w:r>
        <w:rPr>
          <w:sz w:val="28"/>
          <w:szCs w:val="28"/>
        </w:rPr>
        <w:t xml:space="preserve"> ………………………………………………………..38</w:t>
      </w:r>
    </w:p>
    <w:p w:rsidR="00BA4DB3" w:rsidRDefault="00BA4DB3">
      <w:pPr>
        <w:spacing w:line="360" w:lineRule="auto"/>
        <w:rPr>
          <w:sz w:val="28"/>
          <w:szCs w:val="28"/>
        </w:rPr>
      </w:pPr>
      <w:r>
        <w:rPr>
          <w:sz w:val="28"/>
          <w:szCs w:val="28"/>
        </w:rPr>
        <w:t>Вирусы, переносчиками которых являются нематоды…………………………38</w:t>
      </w:r>
    </w:p>
    <w:p w:rsidR="00BA4DB3" w:rsidRDefault="00BA4DB3">
      <w:pPr>
        <w:spacing w:line="360" w:lineRule="auto"/>
        <w:rPr>
          <w:sz w:val="28"/>
          <w:szCs w:val="28"/>
        </w:rPr>
      </w:pPr>
      <w:r>
        <w:rPr>
          <w:sz w:val="28"/>
          <w:szCs w:val="28"/>
        </w:rPr>
        <w:t>Вирус погремковости табака – ВПТ ………………………………………… ..38</w:t>
      </w:r>
    </w:p>
    <w:p w:rsidR="00BA4DB3" w:rsidRDefault="00BA4DB3">
      <w:pPr>
        <w:spacing w:line="360" w:lineRule="auto"/>
        <w:rPr>
          <w:sz w:val="28"/>
          <w:szCs w:val="28"/>
        </w:rPr>
      </w:pPr>
      <w:r>
        <w:rPr>
          <w:sz w:val="28"/>
          <w:szCs w:val="28"/>
        </w:rPr>
        <w:t>Вирус черной кольцевой пятнистости томата- ВЧКПТ ………………………39</w:t>
      </w:r>
    </w:p>
    <w:p w:rsidR="00BA4DB3" w:rsidRDefault="00BA4DB3">
      <w:pPr>
        <w:spacing w:line="360" w:lineRule="auto"/>
        <w:rPr>
          <w:sz w:val="28"/>
          <w:szCs w:val="28"/>
        </w:rPr>
      </w:pPr>
      <w:r>
        <w:rPr>
          <w:sz w:val="28"/>
          <w:szCs w:val="28"/>
        </w:rPr>
        <w:t xml:space="preserve">Вирусы, передающиеся почвенными грибами………………………………….40 </w:t>
      </w:r>
    </w:p>
    <w:p w:rsidR="00BA4DB3" w:rsidRDefault="00BA4DB3">
      <w:pPr>
        <w:spacing w:line="360" w:lineRule="auto"/>
        <w:rPr>
          <w:sz w:val="28"/>
          <w:szCs w:val="28"/>
        </w:rPr>
      </w:pPr>
      <w:r>
        <w:rPr>
          <w:sz w:val="28"/>
          <w:szCs w:val="28"/>
        </w:rPr>
        <w:t>Вирус метельчатости верхушки картофеля - ВМВК ………………………… .40</w:t>
      </w:r>
    </w:p>
    <w:p w:rsidR="00BA4DB3" w:rsidRDefault="00BA4DB3">
      <w:pPr>
        <w:spacing w:line="360" w:lineRule="auto"/>
        <w:rPr>
          <w:sz w:val="28"/>
          <w:szCs w:val="28"/>
        </w:rPr>
      </w:pPr>
      <w:r>
        <w:rPr>
          <w:sz w:val="28"/>
          <w:szCs w:val="28"/>
        </w:rPr>
        <w:t xml:space="preserve">Вирус некроза табака – ВНТ……………………………………………………..40 </w:t>
      </w:r>
    </w:p>
    <w:p w:rsidR="00BA4DB3" w:rsidRDefault="00BA4DB3">
      <w:pPr>
        <w:spacing w:line="360" w:lineRule="auto"/>
        <w:rPr>
          <w:sz w:val="28"/>
          <w:szCs w:val="28"/>
        </w:rPr>
      </w:pPr>
      <w:r>
        <w:rPr>
          <w:sz w:val="28"/>
          <w:szCs w:val="28"/>
        </w:rPr>
        <w:t>Вироидные болезни картофеля…………………………………………………..41</w:t>
      </w:r>
    </w:p>
    <w:p w:rsidR="00BA4DB3" w:rsidRDefault="00BA4DB3">
      <w:pPr>
        <w:spacing w:line="360" w:lineRule="auto"/>
        <w:rPr>
          <w:sz w:val="28"/>
          <w:szCs w:val="28"/>
        </w:rPr>
      </w:pPr>
      <w:r>
        <w:rPr>
          <w:sz w:val="28"/>
          <w:szCs w:val="28"/>
        </w:rPr>
        <w:t>Вироид веретеновидности клубней картофеля – ВВКК………………………41</w:t>
      </w:r>
    </w:p>
    <w:p w:rsidR="00BA4DB3" w:rsidRDefault="00BA4DB3">
      <w:pPr>
        <w:spacing w:line="360" w:lineRule="auto"/>
        <w:rPr>
          <w:color w:val="000000"/>
          <w:sz w:val="28"/>
          <w:szCs w:val="28"/>
        </w:rPr>
      </w:pPr>
      <w:r>
        <w:rPr>
          <w:color w:val="000000"/>
          <w:sz w:val="28"/>
          <w:szCs w:val="28"/>
        </w:rPr>
        <w:t>ОРГАНИЗАЦИОННО-ХОЗЯЙСТВЕННЫЕ, АГРОТЕХНИЧЕСКИЕ И ЗАЩИТНЫЕ МЕРОПРИЯТИЯ, ПРОВОДИМЫЕ ДО ПОСАДКИ</w:t>
      </w:r>
    </w:p>
    <w:p w:rsidR="00BA4DB3" w:rsidRDefault="00BA4DB3">
      <w:pPr>
        <w:spacing w:line="360" w:lineRule="auto"/>
        <w:rPr>
          <w:color w:val="000000"/>
          <w:sz w:val="28"/>
          <w:szCs w:val="28"/>
        </w:rPr>
      </w:pPr>
      <w:r>
        <w:rPr>
          <w:color w:val="000000"/>
          <w:sz w:val="28"/>
          <w:szCs w:val="28"/>
        </w:rPr>
        <w:t xml:space="preserve"> КАРТОФЕЛЯ…………………………………………………………………. ..45</w:t>
      </w:r>
    </w:p>
    <w:p w:rsidR="00BA4DB3" w:rsidRDefault="00BA4DB3">
      <w:pPr>
        <w:spacing w:line="360" w:lineRule="auto"/>
        <w:rPr>
          <w:sz w:val="28"/>
          <w:szCs w:val="28"/>
        </w:rPr>
      </w:pPr>
      <w:r>
        <w:rPr>
          <w:sz w:val="28"/>
          <w:szCs w:val="28"/>
        </w:rPr>
        <w:t>Сорта и качество семенного материала ………………………………………..45</w:t>
      </w:r>
    </w:p>
    <w:p w:rsidR="00BA4DB3" w:rsidRDefault="00BA4DB3">
      <w:pPr>
        <w:spacing w:line="360" w:lineRule="auto"/>
        <w:rPr>
          <w:sz w:val="28"/>
          <w:szCs w:val="28"/>
        </w:rPr>
      </w:pPr>
      <w:r>
        <w:rPr>
          <w:sz w:val="28"/>
          <w:szCs w:val="28"/>
        </w:rPr>
        <w:t xml:space="preserve">Методы отбора и схемы выращивания здорового семенного картофеля, </w:t>
      </w:r>
    </w:p>
    <w:p w:rsidR="00BA4DB3" w:rsidRDefault="00BA4DB3">
      <w:pPr>
        <w:spacing w:line="360" w:lineRule="auto"/>
        <w:rPr>
          <w:sz w:val="28"/>
          <w:szCs w:val="28"/>
        </w:rPr>
      </w:pPr>
      <w:r>
        <w:rPr>
          <w:sz w:val="28"/>
          <w:szCs w:val="28"/>
        </w:rPr>
        <w:t xml:space="preserve">свободного от фитопатогенных вирусов ……………………………………….50  </w:t>
      </w:r>
    </w:p>
    <w:p w:rsidR="00BA4DB3" w:rsidRDefault="00BA4DB3">
      <w:pPr>
        <w:pStyle w:val="30"/>
        <w:spacing w:after="80" w:line="360" w:lineRule="auto"/>
        <w:jc w:val="left"/>
        <w:rPr>
          <w:rFonts w:ascii="Times New Roman" w:hAnsi="Times New Roman"/>
          <w:b w:val="0"/>
          <w:i w:val="0"/>
          <w:sz w:val="28"/>
          <w:szCs w:val="28"/>
        </w:rPr>
      </w:pPr>
      <w:r>
        <w:rPr>
          <w:rFonts w:ascii="Times New Roman" w:hAnsi="Times New Roman"/>
          <w:b w:val="0"/>
          <w:i w:val="0"/>
          <w:sz w:val="28"/>
          <w:szCs w:val="28"/>
        </w:rPr>
        <w:t xml:space="preserve">Схема выращивания элиты на основе тепличных и гидропонных </w:t>
      </w:r>
    </w:p>
    <w:p w:rsidR="00BA4DB3" w:rsidRDefault="00BA4DB3">
      <w:pPr>
        <w:spacing w:line="360" w:lineRule="auto"/>
        <w:ind w:firstLine="284"/>
        <w:rPr>
          <w:color w:val="000000"/>
          <w:sz w:val="28"/>
          <w:szCs w:val="28"/>
        </w:rPr>
      </w:pPr>
      <w:r>
        <w:rPr>
          <w:sz w:val="28"/>
          <w:szCs w:val="28"/>
        </w:rPr>
        <w:t xml:space="preserve">мини-клубней…………………………………………………………………..52 Схема выращивания элиты на основе клонового отбора ………………….......52        Выбор поля и подготовка почвы к посадке…………………………………......52          Севообороты, предшественники и пространственная изоляция……………...54    </w:t>
      </w:r>
      <w:r>
        <w:rPr>
          <w:color w:val="000000"/>
          <w:sz w:val="28"/>
          <w:szCs w:val="28"/>
        </w:rPr>
        <w:t xml:space="preserve">Обработка почвы………………………………………………………………….56 </w:t>
      </w:r>
      <w:r>
        <w:rPr>
          <w:sz w:val="28"/>
          <w:szCs w:val="28"/>
        </w:rPr>
        <w:t xml:space="preserve">Подготовка посадочного материала……………………………………………56 </w:t>
      </w:r>
      <w:r>
        <w:rPr>
          <w:color w:val="000000"/>
          <w:sz w:val="28"/>
          <w:szCs w:val="28"/>
        </w:rPr>
        <w:t>ПОСАДКА КАРТОФЕЛЯ И УХОД ЗА ПОСЕВАМИ…………………………58</w:t>
      </w:r>
      <w:r>
        <w:rPr>
          <w:sz w:val="28"/>
          <w:szCs w:val="28"/>
        </w:rPr>
        <w:t xml:space="preserve"> </w:t>
      </w:r>
      <w:r>
        <w:rPr>
          <w:color w:val="000000"/>
          <w:sz w:val="28"/>
          <w:szCs w:val="28"/>
        </w:rPr>
        <w:t>Посадка картофеля…………………………………………………………………58</w:t>
      </w:r>
      <w:r>
        <w:rPr>
          <w:sz w:val="28"/>
          <w:szCs w:val="28"/>
        </w:rPr>
        <w:t xml:space="preserve"> </w:t>
      </w:r>
      <w:r>
        <w:rPr>
          <w:color w:val="000000"/>
          <w:sz w:val="28"/>
          <w:szCs w:val="28"/>
        </w:rPr>
        <w:t>Обработка междурядий…………………………………………………….………59</w:t>
      </w:r>
      <w:r>
        <w:rPr>
          <w:sz w:val="28"/>
          <w:szCs w:val="28"/>
        </w:rPr>
        <w:t xml:space="preserve"> </w:t>
      </w:r>
      <w:r>
        <w:rPr>
          <w:color w:val="000000"/>
          <w:sz w:val="28"/>
          <w:szCs w:val="28"/>
        </w:rPr>
        <w:t xml:space="preserve">ЗАЩИТА ПОСАДОК КАРТОФЕЛЯ ОТ ФИТОФТОРОЗА И      </w:t>
      </w:r>
      <w:r>
        <w:rPr>
          <w:color w:val="000000"/>
          <w:sz w:val="28"/>
          <w:szCs w:val="28"/>
        </w:rPr>
        <w:lastRenderedPageBreak/>
        <w:t>АЛЬТЕРНАРИОЗА ………………………………………………………………..61 Определение сроков первой обработки ботвы картофеля от фитофтороза……62</w:t>
      </w:r>
    </w:p>
    <w:p w:rsidR="00BA4DB3" w:rsidRDefault="00BA4DB3">
      <w:pPr>
        <w:pStyle w:val="30"/>
        <w:spacing w:after="80" w:line="360" w:lineRule="auto"/>
        <w:jc w:val="left"/>
        <w:rPr>
          <w:rFonts w:ascii="Times New Roman" w:hAnsi="Times New Roman"/>
          <w:b w:val="0"/>
          <w:i w:val="0"/>
          <w:color w:val="000000"/>
          <w:sz w:val="28"/>
          <w:szCs w:val="28"/>
        </w:rPr>
      </w:pPr>
      <w:r>
        <w:rPr>
          <w:rFonts w:ascii="Times New Roman" w:hAnsi="Times New Roman"/>
          <w:b w:val="0"/>
          <w:i w:val="0"/>
          <w:color w:val="000000"/>
          <w:sz w:val="28"/>
          <w:szCs w:val="28"/>
        </w:rPr>
        <w:t xml:space="preserve">Методика закладки «сигнального участка»……………………………………...65                                                               </w:t>
      </w:r>
    </w:p>
    <w:p w:rsidR="00BA4DB3" w:rsidRDefault="00BA4DB3">
      <w:pPr>
        <w:pStyle w:val="30"/>
        <w:spacing w:after="80" w:line="360" w:lineRule="auto"/>
        <w:jc w:val="left"/>
        <w:rPr>
          <w:rFonts w:ascii="Times New Roman" w:hAnsi="Times New Roman"/>
          <w:b w:val="0"/>
          <w:i w:val="0"/>
          <w:sz w:val="28"/>
          <w:szCs w:val="28"/>
        </w:rPr>
      </w:pPr>
      <w:r>
        <w:rPr>
          <w:rFonts w:ascii="Times New Roman" w:hAnsi="Times New Roman"/>
          <w:b w:val="0"/>
          <w:i w:val="0"/>
          <w:sz w:val="28"/>
          <w:szCs w:val="28"/>
        </w:rPr>
        <w:t xml:space="preserve">Определение сроков первой обработки посадок картофеля от альтернариоза…66                                     Применение средств защиты растений против фитофтороза и альтернариоза </w:t>
      </w:r>
    </w:p>
    <w:p w:rsidR="00BA4DB3" w:rsidRDefault="00BA4DB3">
      <w:pPr>
        <w:pStyle w:val="30"/>
        <w:spacing w:after="80" w:line="360" w:lineRule="auto"/>
        <w:jc w:val="left"/>
        <w:rPr>
          <w:rFonts w:ascii="Times New Roman" w:hAnsi="Times New Roman"/>
          <w:b w:val="0"/>
          <w:i w:val="0"/>
          <w:sz w:val="28"/>
          <w:szCs w:val="28"/>
        </w:rPr>
      </w:pPr>
      <w:r>
        <w:rPr>
          <w:rFonts w:ascii="Times New Roman" w:hAnsi="Times New Roman"/>
          <w:b w:val="0"/>
          <w:i w:val="0"/>
          <w:sz w:val="28"/>
          <w:szCs w:val="28"/>
        </w:rPr>
        <w:t xml:space="preserve">в период вегетации…………………………………………………………………66                                     </w:t>
      </w:r>
      <w:r>
        <w:rPr>
          <w:rFonts w:ascii="Times New Roman" w:hAnsi="Times New Roman"/>
          <w:b w:val="0"/>
          <w:i w:val="0"/>
          <w:color w:val="000000"/>
          <w:sz w:val="28"/>
          <w:szCs w:val="28"/>
        </w:rPr>
        <w:t>Дополнительные защитные мероприятия</w:t>
      </w:r>
      <w:r>
        <w:rPr>
          <w:rFonts w:ascii="Times New Roman" w:hAnsi="Times New Roman"/>
          <w:b w:val="0"/>
          <w:i w:val="0"/>
          <w:sz w:val="28"/>
          <w:szCs w:val="28"/>
        </w:rPr>
        <w:t xml:space="preserve"> в процессе производства </w:t>
      </w:r>
    </w:p>
    <w:p w:rsidR="00BA4DB3" w:rsidRDefault="00BA4DB3">
      <w:pPr>
        <w:pStyle w:val="30"/>
        <w:spacing w:after="80" w:line="360" w:lineRule="auto"/>
        <w:jc w:val="left"/>
        <w:rPr>
          <w:rFonts w:ascii="Times New Roman" w:hAnsi="Times New Roman"/>
          <w:b w:val="0"/>
          <w:i w:val="0"/>
          <w:sz w:val="28"/>
          <w:szCs w:val="28"/>
        </w:rPr>
      </w:pPr>
      <w:r>
        <w:rPr>
          <w:rFonts w:ascii="Times New Roman" w:hAnsi="Times New Roman"/>
          <w:b w:val="0"/>
          <w:i w:val="0"/>
          <w:sz w:val="28"/>
          <w:szCs w:val="28"/>
        </w:rPr>
        <w:t xml:space="preserve">семенного картофеля………………………………………………………………70                           </w:t>
      </w:r>
      <w:r>
        <w:rPr>
          <w:rFonts w:ascii="Times New Roman" w:hAnsi="Times New Roman"/>
          <w:b w:val="0"/>
          <w:i w:val="0"/>
          <w:color w:val="000000"/>
          <w:sz w:val="28"/>
          <w:szCs w:val="28"/>
        </w:rPr>
        <w:t xml:space="preserve">Оптимизация сроков уничтожения ботвы………………………………………..71                                   </w:t>
      </w:r>
      <w:r>
        <w:rPr>
          <w:rFonts w:ascii="Times New Roman" w:hAnsi="Times New Roman"/>
          <w:b w:val="0"/>
          <w:i w:val="0"/>
          <w:sz w:val="28"/>
          <w:szCs w:val="28"/>
        </w:rPr>
        <w:t>Уборка и хранение картофеля…………………………………………………….74</w:t>
      </w: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pacing w:line="360" w:lineRule="auto"/>
        <w:rPr>
          <w:sz w:val="28"/>
          <w:szCs w:val="28"/>
        </w:rPr>
      </w:pPr>
    </w:p>
    <w:p w:rsidR="00BA4DB3" w:rsidRDefault="00BA4DB3">
      <w:pPr>
        <w:shd w:val="clear" w:color="auto" w:fill="FFFFFF"/>
        <w:spacing w:line="360" w:lineRule="auto"/>
        <w:ind w:firstLine="720"/>
        <w:jc w:val="center"/>
        <w:rPr>
          <w:sz w:val="28"/>
          <w:szCs w:val="28"/>
        </w:rPr>
      </w:pPr>
      <w:r>
        <w:rPr>
          <w:sz w:val="28"/>
          <w:szCs w:val="28"/>
        </w:rPr>
        <w:t>СПИСОК РЕКОМЕНДОВАННОЙ ЛИТЕРАТУРЫ</w:t>
      </w:r>
    </w:p>
    <w:p w:rsidR="00BA4DB3" w:rsidRDefault="00BA4DB3">
      <w:pPr>
        <w:shd w:val="clear" w:color="auto" w:fill="FFFFFF"/>
        <w:spacing w:line="360" w:lineRule="auto"/>
        <w:ind w:firstLine="720"/>
        <w:jc w:val="both"/>
        <w:rPr>
          <w:sz w:val="28"/>
          <w:szCs w:val="28"/>
        </w:rPr>
      </w:pPr>
      <w:r>
        <w:rPr>
          <w:sz w:val="28"/>
          <w:szCs w:val="28"/>
        </w:rPr>
        <w:lastRenderedPageBreak/>
        <w:t>1. Анисимов Б.В. Сортовые ресурсы и передовой опыт семеноводства картофеля. – М.: ФГНУ «Росинформагротех», 2000.</w:t>
      </w:r>
    </w:p>
    <w:p w:rsidR="00BA4DB3" w:rsidRDefault="00BA4DB3">
      <w:pPr>
        <w:shd w:val="clear" w:color="auto" w:fill="FFFFFF"/>
        <w:spacing w:line="360" w:lineRule="auto"/>
        <w:ind w:firstLine="720"/>
        <w:jc w:val="both"/>
        <w:rPr>
          <w:sz w:val="28"/>
          <w:szCs w:val="28"/>
        </w:rPr>
      </w:pPr>
      <w:r>
        <w:rPr>
          <w:sz w:val="28"/>
          <w:szCs w:val="28"/>
        </w:rPr>
        <w:t>2. Анисимов Б.В. Фитопатогенные вирусы и их контроль в семеноводстве картофеля. – М.: ФГНУ «Росинформагротех», 2004.</w:t>
      </w:r>
    </w:p>
    <w:p w:rsidR="00BA4DB3" w:rsidRDefault="00BA4DB3">
      <w:pPr>
        <w:shd w:val="clear" w:color="auto" w:fill="FFFFFF"/>
        <w:spacing w:line="360" w:lineRule="auto"/>
        <w:ind w:firstLine="720"/>
        <w:jc w:val="both"/>
        <w:rPr>
          <w:sz w:val="28"/>
          <w:szCs w:val="28"/>
        </w:rPr>
      </w:pPr>
      <w:r>
        <w:rPr>
          <w:sz w:val="28"/>
          <w:szCs w:val="28"/>
        </w:rPr>
        <w:t>3. Воловик  А. С. с соавторами Защита картофеля от болезней, вредите</w:t>
      </w:r>
      <w:r>
        <w:rPr>
          <w:sz w:val="28"/>
          <w:szCs w:val="28"/>
        </w:rPr>
        <w:softHyphen/>
        <w:t>лей и сорняков (справочник).  – М.: Агролромиздат, 1989.</w:t>
      </w:r>
    </w:p>
    <w:p w:rsidR="00BA4DB3" w:rsidRDefault="00BA4DB3">
      <w:pPr>
        <w:shd w:val="clear" w:color="auto" w:fill="FFFFFF"/>
        <w:spacing w:line="360" w:lineRule="auto"/>
        <w:ind w:firstLine="720"/>
        <w:jc w:val="both"/>
        <w:rPr>
          <w:sz w:val="28"/>
          <w:szCs w:val="28"/>
        </w:rPr>
      </w:pPr>
      <w:r>
        <w:rPr>
          <w:sz w:val="28"/>
          <w:szCs w:val="28"/>
        </w:rPr>
        <w:t>4. Вопросы картофелеводства (Актуальные проблемы науки и практики). – М.: ФГУП «Производственно-издательский комбинат ВИНИТИ», 2006</w:t>
      </w:r>
    </w:p>
    <w:p w:rsidR="00BA4DB3" w:rsidRDefault="00BA4DB3">
      <w:pPr>
        <w:shd w:val="clear" w:color="auto" w:fill="FFFFFF"/>
        <w:spacing w:line="360" w:lineRule="auto"/>
        <w:ind w:firstLine="720"/>
        <w:jc w:val="both"/>
        <w:rPr>
          <w:sz w:val="28"/>
          <w:szCs w:val="28"/>
        </w:rPr>
      </w:pPr>
      <w:r>
        <w:rPr>
          <w:sz w:val="28"/>
          <w:szCs w:val="28"/>
        </w:rPr>
        <w:t>5. Интенсивные технологии производства картофеля (рекомендации) - М.: Росагропромиздат, 1990.</w:t>
      </w:r>
    </w:p>
    <w:p w:rsidR="00BA4DB3" w:rsidRDefault="00BA4DB3">
      <w:pPr>
        <w:shd w:val="clear" w:color="auto" w:fill="FFFFFF"/>
        <w:spacing w:line="360" w:lineRule="auto"/>
        <w:ind w:firstLine="720"/>
        <w:jc w:val="both"/>
        <w:rPr>
          <w:sz w:val="28"/>
          <w:szCs w:val="28"/>
        </w:rPr>
      </w:pPr>
      <w:r>
        <w:rPr>
          <w:sz w:val="28"/>
          <w:szCs w:val="28"/>
        </w:rPr>
        <w:t>6. Кваснюк Н.Я., Гриднев В.В., Макаров А.А. Черкашин В.И., Анисимов Б.В.Интегрированная защита картофеля от фитофтороза и других болезней – М Информагротех 1999.</w:t>
      </w:r>
    </w:p>
    <w:p w:rsidR="00BA4DB3" w:rsidRDefault="00BA4DB3">
      <w:pPr>
        <w:shd w:val="clear" w:color="auto" w:fill="FFFFFF"/>
        <w:spacing w:line="360" w:lineRule="auto"/>
        <w:ind w:firstLine="720"/>
        <w:jc w:val="both"/>
        <w:rPr>
          <w:sz w:val="28"/>
          <w:szCs w:val="28"/>
        </w:rPr>
      </w:pPr>
      <w:r>
        <w:rPr>
          <w:sz w:val="28"/>
          <w:szCs w:val="28"/>
        </w:rPr>
        <w:t>7. Комплексная система защиты картофеля от болезней вредителей и сорняков – М.:  ЦНТИПР Минсельхозпрода России 1995.</w:t>
      </w:r>
    </w:p>
    <w:p w:rsidR="00BA4DB3" w:rsidRDefault="00BA4DB3">
      <w:pPr>
        <w:shd w:val="clear" w:color="auto" w:fill="FFFFFF"/>
        <w:spacing w:line="360" w:lineRule="auto"/>
        <w:ind w:firstLine="720"/>
        <w:jc w:val="both"/>
        <w:rPr>
          <w:sz w:val="28"/>
          <w:szCs w:val="28"/>
        </w:rPr>
      </w:pPr>
      <w:r>
        <w:rPr>
          <w:sz w:val="28"/>
          <w:szCs w:val="28"/>
        </w:rPr>
        <w:t>8. Краткосрочный прогноз, определение потерь урожая и меры защиты картофеля от фитофтороза и альтернариоза (методические указа</w:t>
      </w:r>
      <w:r>
        <w:rPr>
          <w:sz w:val="28"/>
          <w:szCs w:val="28"/>
        </w:rPr>
        <w:softHyphen/>
        <w:t>ния). – М.: Агропромиздат, 1988.</w:t>
      </w:r>
    </w:p>
    <w:p w:rsidR="00BA4DB3" w:rsidRDefault="00BA4DB3">
      <w:pPr>
        <w:shd w:val="clear" w:color="auto" w:fill="FFFFFF"/>
        <w:spacing w:line="360" w:lineRule="auto"/>
        <w:ind w:firstLine="720"/>
        <w:jc w:val="both"/>
        <w:rPr>
          <w:sz w:val="28"/>
          <w:szCs w:val="28"/>
        </w:rPr>
      </w:pPr>
      <w:r>
        <w:rPr>
          <w:sz w:val="28"/>
          <w:szCs w:val="28"/>
        </w:rPr>
        <w:t>9. Попкова К.В., Воловик А.С., Шнейдер Ю.И. Шмыля В.А. Защита картофеля в условиях индустриальных технологий. – М.: Россельхозиздат, 1986.</w:t>
      </w:r>
    </w:p>
    <w:p w:rsidR="00BA4DB3" w:rsidRDefault="00BA4DB3">
      <w:pPr>
        <w:shd w:val="clear" w:color="auto" w:fill="FFFFFF"/>
        <w:spacing w:line="360" w:lineRule="auto"/>
        <w:ind w:firstLine="720"/>
        <w:jc w:val="both"/>
        <w:rPr>
          <w:sz w:val="28"/>
          <w:szCs w:val="28"/>
        </w:rPr>
      </w:pPr>
      <w:r>
        <w:rPr>
          <w:sz w:val="28"/>
          <w:szCs w:val="28"/>
        </w:rPr>
        <w:t>10. Перспективные технологии производства картофеля для Нечерноземной зоны Российской Федерации. – М.:  ЦНТИПР Минсельхозпрода России, 1995.</w:t>
      </w:r>
    </w:p>
    <w:p w:rsidR="00BA4DB3" w:rsidRDefault="00BA4DB3">
      <w:pPr>
        <w:shd w:val="clear" w:color="auto" w:fill="FFFFFF"/>
        <w:spacing w:line="360" w:lineRule="auto"/>
        <w:ind w:firstLine="720"/>
        <w:jc w:val="both"/>
        <w:rPr>
          <w:sz w:val="28"/>
          <w:szCs w:val="28"/>
        </w:rPr>
      </w:pPr>
      <w:r>
        <w:rPr>
          <w:sz w:val="28"/>
          <w:szCs w:val="28"/>
        </w:rPr>
        <w:t>11. Черкашин В.И., Кваснюк Н.Я., Филиппов А.В., Жеребцова Л.Н. и др. Фитосанитарный мониторинг природных популяций возбудителя фитофтороза картофеля и оценка потерь урожая (Методическое и практическое руководство). М.: 2001.</w:t>
      </w:r>
    </w:p>
    <w:p w:rsidR="00BA4DB3" w:rsidRDefault="00BA4DB3">
      <w:pPr>
        <w:shd w:val="clear" w:color="auto" w:fill="FFFFFF"/>
        <w:spacing w:line="360" w:lineRule="auto"/>
        <w:ind w:firstLine="720"/>
        <w:jc w:val="both"/>
        <w:rPr>
          <w:sz w:val="28"/>
          <w:szCs w:val="28"/>
        </w:rPr>
      </w:pPr>
      <w:r>
        <w:rPr>
          <w:sz w:val="28"/>
          <w:szCs w:val="28"/>
        </w:rPr>
        <w:t>12. Шпаар Д., Быкин А., Дреер Д., Захаренко А. и др. Картофель (Выращивание, уборка, хранение). –  М.: ДЛВ Агродело , 2004.</w:t>
      </w: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Pr>
        <w:spacing w:line="360" w:lineRule="auto"/>
        <w:jc w:val="center"/>
        <w:rPr>
          <w:sz w:val="28"/>
          <w:szCs w:val="28"/>
        </w:rPr>
      </w:pPr>
    </w:p>
    <w:p w:rsidR="00BA4DB3" w:rsidRDefault="00BA4DB3"/>
    <w:p w:rsidR="00BA4DB3" w:rsidRDefault="00BA4DB3">
      <w:pPr>
        <w:spacing w:line="360" w:lineRule="auto"/>
      </w:pPr>
    </w:p>
    <w:sectPr w:rsidR="00BA4DB3">
      <w:footerReference w:type="default" r:id="rId39"/>
      <w:pgSz w:w="11906" w:h="16838"/>
      <w:pgMar w:top="1304" w:right="510" w:bottom="1134" w:left="136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6E05" w:rsidRDefault="006E6E05">
      <w:r>
        <w:separator/>
      </w:r>
    </w:p>
  </w:endnote>
  <w:endnote w:type="continuationSeparator" w:id="1">
    <w:p w:rsidR="006E6E05" w:rsidRDefault="006E6E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Lucida Sans Unicode">
    <w:panose1 w:val="020B0602030504020204"/>
    <w:charset w:val="CC"/>
    <w:family w:val="swiss"/>
    <w:pitch w:val="variable"/>
    <w:sig w:usb0="80000AFF" w:usb1="0000396B" w:usb2="00000000" w:usb3="00000000" w:csb0="0000003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4DB3" w:rsidRDefault="00BA4DB3">
    <w:pPr>
      <w:pStyle w:val="ad"/>
    </w:pPr>
    <w:r>
      <w:pict>
        <v:shapetype id="_x0000_t202" coordsize="21600,21600" o:spt="202" path="m,l,21600r21600,l21600,xe">
          <v:stroke joinstyle="miter"/>
          <v:path gradientshapeok="t" o:connecttype="rect"/>
        </v:shapetype>
        <v:shape id="_x0000_s1025" type="#_x0000_t202" style="position:absolute;margin-left:0;margin-top:.05pt;width:5.8pt;height:13.55pt;z-index:251656704;mso-wrap-distance-left:0;mso-wrap-distance-right:0;mso-position-horizontal:center;mso-position-horizontal-relative:margin" stroked="f">
          <v:fill opacity="0" color2="black"/>
          <v:textbox inset="0,0,0,0">
            <w:txbxContent>
              <w:p w:rsidR="00BA4DB3" w:rsidRDefault="00BA4DB3">
                <w:pPr>
                  <w:pStyle w:val="ad"/>
                </w:pPr>
                <w:r>
                  <w:rPr>
                    <w:rStyle w:val="a4"/>
                  </w:rPr>
                  <w:fldChar w:fldCharType="begin"/>
                </w:r>
                <w:r>
                  <w:rPr>
                    <w:rStyle w:val="a4"/>
                  </w:rPr>
                  <w:instrText xml:space="preserve"> PAGE </w:instrText>
                </w:r>
                <w:r>
                  <w:rPr>
                    <w:rStyle w:val="a4"/>
                  </w:rPr>
                  <w:fldChar w:fldCharType="separate"/>
                </w:r>
                <w:r w:rsidR="00516629">
                  <w:rPr>
                    <w:rStyle w:val="a4"/>
                    <w:noProof/>
                  </w:rPr>
                  <w:t>1</w:t>
                </w:r>
                <w:r>
                  <w:rPr>
                    <w:rStyle w:val="a4"/>
                  </w:rPr>
                  <w:fldChar w:fldCharType="end"/>
                </w:r>
              </w:p>
            </w:txbxContent>
          </v:textbox>
          <w10:wrap type="square" side="largest"/>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4DB3" w:rsidRDefault="00BA4DB3">
    <w:pPr>
      <w:pStyle w:val="ad"/>
    </w:pPr>
    <w:r>
      <w:pict>
        <v:shapetype id="_x0000_t202" coordsize="21600,21600" o:spt="202" path="m,l,21600r21600,l21600,xe">
          <v:stroke joinstyle="miter"/>
          <v:path gradientshapeok="t" o:connecttype="rect"/>
        </v:shapetype>
        <v:shape id="_x0000_s1026" type="#_x0000_t202" style="position:absolute;margin-left:0;margin-top:.05pt;width:5.8pt;height:13.55pt;z-index:251657728;mso-wrap-distance-left:0;mso-wrap-distance-right:0;mso-position-horizontal:center;mso-position-horizontal-relative:margin" stroked="f">
          <v:fill opacity="0" color2="black"/>
          <v:textbox inset="0,0,0,0">
            <w:txbxContent>
              <w:p w:rsidR="00BA4DB3" w:rsidRDefault="00BA4DB3">
                <w:pPr>
                  <w:pStyle w:val="ad"/>
                </w:pPr>
                <w:r>
                  <w:rPr>
                    <w:rStyle w:val="a4"/>
                  </w:rPr>
                  <w:fldChar w:fldCharType="begin"/>
                </w:r>
                <w:r>
                  <w:rPr>
                    <w:rStyle w:val="a4"/>
                  </w:rPr>
                  <w:instrText xml:space="preserve"> PAGE </w:instrText>
                </w:r>
                <w:r>
                  <w:rPr>
                    <w:rStyle w:val="a4"/>
                  </w:rPr>
                  <w:fldChar w:fldCharType="separate"/>
                </w:r>
                <w:r w:rsidR="00516629">
                  <w:rPr>
                    <w:rStyle w:val="a4"/>
                    <w:noProof/>
                  </w:rPr>
                  <w:t>9</w:t>
                </w:r>
                <w:r>
                  <w:rPr>
                    <w:rStyle w:val="a4"/>
                  </w:rPr>
                  <w:fldChar w:fldCharType="end"/>
                </w:r>
              </w:p>
            </w:txbxContent>
          </v:textbox>
          <w10:wrap type="square" side="largest"/>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4DB3" w:rsidRDefault="00BA4DB3">
    <w:pPr>
      <w:pStyle w:val="ad"/>
    </w:pPr>
    <w:r>
      <w:pict>
        <v:shapetype id="_x0000_t202" coordsize="21600,21600" o:spt="202" path="m,l,21600r21600,l21600,xe">
          <v:stroke joinstyle="miter"/>
          <v:path gradientshapeok="t" o:connecttype="rect"/>
        </v:shapetype>
        <v:shape id="_x0000_s1027" type="#_x0000_t202" style="position:absolute;margin-left:0;margin-top:.05pt;width:11.8pt;height:13.55pt;z-index:251658752;mso-wrap-distance-left:0;mso-wrap-distance-right:0;mso-position-horizontal:center;mso-position-horizontal-relative:margin" stroked="f">
          <v:fill opacity="0" color2="black"/>
          <v:textbox inset="0,0,0,0">
            <w:txbxContent>
              <w:p w:rsidR="00BA4DB3" w:rsidRDefault="00BA4DB3">
                <w:pPr>
                  <w:pStyle w:val="ad"/>
                </w:pPr>
                <w:r>
                  <w:rPr>
                    <w:rStyle w:val="a4"/>
                  </w:rPr>
                  <w:fldChar w:fldCharType="begin"/>
                </w:r>
                <w:r>
                  <w:rPr>
                    <w:rStyle w:val="a4"/>
                  </w:rPr>
                  <w:instrText xml:space="preserve"> PAGE </w:instrText>
                </w:r>
                <w:r>
                  <w:rPr>
                    <w:rStyle w:val="a4"/>
                  </w:rPr>
                  <w:fldChar w:fldCharType="separate"/>
                </w:r>
                <w:r w:rsidR="00516629">
                  <w:rPr>
                    <w:rStyle w:val="a4"/>
                    <w:noProof/>
                  </w:rPr>
                  <w:t>83</w:t>
                </w:r>
                <w:r>
                  <w:rPr>
                    <w:rStyle w:val="a4"/>
                  </w:rPr>
                  <w:fldChar w:fldCharType="end"/>
                </w:r>
              </w:p>
            </w:txbxContent>
          </v:textbox>
          <w10:wrap type="square" side="largest"/>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6E05" w:rsidRDefault="006E6E05">
      <w:r>
        <w:separator/>
      </w:r>
    </w:p>
  </w:footnote>
  <w:footnote w:type="continuationSeparator" w:id="1">
    <w:p w:rsidR="006E6E05" w:rsidRDefault="006E6E0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attachedTemplate r:id="rId1"/>
  <w:stylePaneFormatFilter w:val="000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3074">
      <o:colormenu v:ext="edit" fillcolor="none [4]" strokecolor="none [1]" shadowcolor="none [2]"/>
    </o:shapedefaults>
    <o:shapelayout v:ext="edit">
      <o:idmap v:ext="edit" data="1"/>
    </o:shapelayout>
  </w:hdrShapeDefaults>
  <w:footnotePr>
    <w:footnote w:id="0"/>
    <w:footnote w:id="1"/>
  </w:footnotePr>
  <w:endnotePr>
    <w:endnote w:id="0"/>
    <w:endnote w:id="1"/>
  </w:endnotePr>
  <w:compat/>
  <w:rsids>
    <w:rsidRoot w:val="000E7FEF"/>
    <w:rsid w:val="000E7FEF"/>
    <w:rsid w:val="00516629"/>
    <w:rsid w:val="006E6E05"/>
    <w:rsid w:val="00BA4D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4]" strokecolor="none [1]" shadowcolor="none [2]"/>
    </o:shapedefaults>
    <o:shapelayout v:ext="edit">
      <o:idmap v:ext="edit" data="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sz w:val="24"/>
      <w:lang w:eastAsia="ar-SA"/>
    </w:rPr>
  </w:style>
  <w:style w:type="paragraph" w:styleId="1">
    <w:name w:val="heading 1"/>
    <w:basedOn w:val="a"/>
    <w:next w:val="a"/>
    <w:qFormat/>
    <w:pPr>
      <w:keepNext/>
      <w:numPr>
        <w:numId w:val="1"/>
      </w:numPr>
      <w:spacing w:before="240" w:after="60"/>
      <w:outlineLvl w:val="0"/>
    </w:pPr>
    <w:rPr>
      <w:rFonts w:ascii="Arial" w:hAnsi="Arial"/>
      <w:b/>
      <w:kern w:val="1"/>
      <w:sz w:val="28"/>
    </w:rPr>
  </w:style>
  <w:style w:type="paragraph" w:styleId="2">
    <w:name w:val="heading 2"/>
    <w:basedOn w:val="a"/>
    <w:next w:val="a0"/>
    <w:qFormat/>
    <w:pPr>
      <w:numPr>
        <w:ilvl w:val="1"/>
        <w:numId w:val="1"/>
      </w:numPr>
      <w:spacing w:before="280" w:after="280"/>
      <w:outlineLvl w:val="1"/>
    </w:pPr>
    <w:rPr>
      <w:rFonts w:ascii="Arial Unicode MS" w:eastAsia="Arial Unicode MS" w:hAnsi="Arial Unicode MS" w:cs="Arial Unicode MS"/>
      <w:b/>
      <w:bCs/>
      <w:color w:val="333300"/>
      <w:sz w:val="36"/>
      <w:szCs w:val="36"/>
    </w:rPr>
  </w:style>
  <w:style w:type="paragraph" w:styleId="3">
    <w:name w:val="heading 3"/>
    <w:basedOn w:val="a"/>
    <w:next w:val="a"/>
    <w:qFormat/>
    <w:pPr>
      <w:keepNext/>
      <w:numPr>
        <w:ilvl w:val="2"/>
        <w:numId w:val="1"/>
      </w:numPr>
      <w:jc w:val="both"/>
      <w:outlineLvl w:val="2"/>
    </w:pPr>
    <w:rPr>
      <w:b/>
      <w:bCs/>
      <w:sz w:val="22"/>
      <w:szCs w:val="24"/>
    </w:rPr>
  </w:style>
  <w:style w:type="paragraph" w:styleId="4">
    <w:name w:val="heading 4"/>
    <w:basedOn w:val="a"/>
    <w:next w:val="a"/>
    <w:qFormat/>
    <w:pPr>
      <w:keepNext/>
      <w:numPr>
        <w:ilvl w:val="3"/>
        <w:numId w:val="1"/>
      </w:numPr>
      <w:spacing w:before="240" w:after="60"/>
      <w:outlineLvl w:val="3"/>
    </w:pPr>
    <w:rPr>
      <w:b/>
      <w:bCs/>
      <w:sz w:val="28"/>
      <w:szCs w:val="28"/>
    </w:rPr>
  </w:style>
  <w:style w:type="paragraph" w:styleId="5">
    <w:name w:val="heading 5"/>
    <w:basedOn w:val="a"/>
    <w:next w:val="a"/>
    <w:qFormat/>
    <w:pPr>
      <w:numPr>
        <w:ilvl w:val="4"/>
        <w:numId w:val="1"/>
      </w:numPr>
      <w:spacing w:before="240" w:after="60"/>
      <w:outlineLvl w:val="4"/>
    </w:pPr>
    <w:rPr>
      <w:b/>
      <w:bCs/>
      <w:i/>
      <w:iCs/>
      <w:sz w:val="26"/>
      <w:szCs w:val="26"/>
    </w:rPr>
  </w:style>
  <w:style w:type="paragraph" w:styleId="6">
    <w:name w:val="heading 6"/>
    <w:basedOn w:val="a"/>
    <w:next w:val="a"/>
    <w:qFormat/>
    <w:pPr>
      <w:numPr>
        <w:ilvl w:val="5"/>
        <w:numId w:val="1"/>
      </w:numPr>
      <w:spacing w:before="240" w:after="60"/>
      <w:outlineLvl w:val="5"/>
    </w:pPr>
    <w:rPr>
      <w:b/>
      <w:bCs/>
      <w:sz w:val="22"/>
      <w:szCs w:val="22"/>
    </w:rPr>
  </w:style>
  <w:style w:type="paragraph" w:styleId="9">
    <w:name w:val="heading 9"/>
    <w:basedOn w:val="a"/>
    <w:next w:val="a"/>
    <w:qFormat/>
    <w:pPr>
      <w:numPr>
        <w:ilvl w:val="8"/>
        <w:numId w:val="1"/>
      </w:numPr>
      <w:spacing w:before="240" w:after="60"/>
      <w:outlineLvl w:val="8"/>
    </w:pPr>
    <w:rPr>
      <w:rFonts w:ascii="Arial" w:hAnsi="Arial" w:cs="Arial"/>
      <w:sz w:val="22"/>
      <w:szCs w:val="22"/>
    </w:rPr>
  </w:style>
  <w:style w:type="character" w:default="1" w:styleId="a1">
    <w:name w:val="Default Paragraph Font"/>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3z0">
    <w:name w:val="WW8Num3z0"/>
    <w:rPr>
      <w:rFonts w:ascii="Wingdings" w:hAnsi="Wingdings"/>
    </w:rPr>
  </w:style>
  <w:style w:type="character" w:customStyle="1" w:styleId="WW8Num4z0">
    <w:name w:val="WW8Num4z0"/>
    <w:rPr>
      <w:rFonts w:ascii="Symbol" w:hAnsi="Symbol"/>
    </w:rPr>
  </w:style>
  <w:style w:type="character" w:customStyle="1" w:styleId="WW8Num5z0">
    <w:name w:val="WW8Num5z0"/>
    <w:rPr>
      <w:rFonts w:ascii="Wingdings" w:hAnsi="Wingdings"/>
    </w:rPr>
  </w:style>
  <w:style w:type="character" w:customStyle="1" w:styleId="WW8Num6z0">
    <w:name w:val="WW8Num6z0"/>
    <w:rPr>
      <w:b w:val="0"/>
      <w:i w:val="0"/>
    </w:rPr>
  </w:style>
  <w:style w:type="character" w:customStyle="1" w:styleId="WW8Num7z0">
    <w:name w:val="WW8Num7z0"/>
    <w:rPr>
      <w:rFonts w:ascii="Symbol" w:hAnsi="Symbol"/>
    </w:rPr>
  </w:style>
  <w:style w:type="character" w:customStyle="1" w:styleId="WW8Num8z0">
    <w:name w:val="WW8Num8z0"/>
    <w:rPr>
      <w:b w:val="0"/>
      <w:i w:val="0"/>
    </w:rPr>
  </w:style>
  <w:style w:type="character" w:customStyle="1" w:styleId="WW8Num9z0">
    <w:name w:val="WW8Num9z0"/>
    <w:rPr>
      <w:rFonts w:ascii="Symbol" w:eastAsia="Times New Roman" w:hAnsi="Symbol" w:cs="Times New Roman"/>
    </w:rPr>
  </w:style>
  <w:style w:type="character" w:customStyle="1" w:styleId="WW8Num9z1">
    <w:name w:val="WW8Num9z1"/>
    <w:rPr>
      <w:rFonts w:ascii="Courier New" w:hAnsi="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2z0">
    <w:name w:val="WW8Num12z0"/>
    <w:rPr>
      <w:rFonts w:ascii="Symbol" w:hAnsi="Symbol"/>
    </w:rPr>
  </w:style>
  <w:style w:type="character" w:customStyle="1" w:styleId="WW8Num15z0">
    <w:name w:val="WW8Num15z0"/>
    <w:rPr>
      <w:rFonts w:ascii="Wingdings" w:hAnsi="Wingdings"/>
    </w:rPr>
  </w:style>
  <w:style w:type="character" w:customStyle="1" w:styleId="WW8Num16z0">
    <w:name w:val="WW8Num16z0"/>
    <w:rPr>
      <w:rFonts w:ascii="Wingdings" w:hAnsi="Wingdings"/>
    </w:rPr>
  </w:style>
  <w:style w:type="character" w:customStyle="1" w:styleId="WW8Num17z0">
    <w:name w:val="WW8Num17z0"/>
    <w:rPr>
      <w:rFonts w:ascii="Wingdings" w:hAnsi="Wingdings"/>
    </w:rPr>
  </w:style>
  <w:style w:type="character" w:customStyle="1" w:styleId="WW8Num20z0">
    <w:name w:val="WW8Num20z0"/>
    <w:rPr>
      <w:rFonts w:ascii="Wingdings" w:hAnsi="Wingdings"/>
    </w:rPr>
  </w:style>
  <w:style w:type="character" w:customStyle="1" w:styleId="WW8Num23z0">
    <w:name w:val="WW8Num23z0"/>
    <w:rPr>
      <w:rFonts w:ascii="Symbol" w:hAnsi="Symbol"/>
    </w:rPr>
  </w:style>
  <w:style w:type="character" w:customStyle="1" w:styleId="WW8Num23z1">
    <w:name w:val="WW8Num23z1"/>
    <w:rPr>
      <w:rFonts w:ascii="Courier New" w:hAnsi="Courier New" w:cs="Courier New"/>
    </w:rPr>
  </w:style>
  <w:style w:type="character" w:customStyle="1" w:styleId="WW8Num23z2">
    <w:name w:val="WW8Num23z2"/>
    <w:rPr>
      <w:rFonts w:ascii="Wingdings" w:hAnsi="Wingdings"/>
    </w:rPr>
  </w:style>
  <w:style w:type="character" w:customStyle="1" w:styleId="WW8Num25z0">
    <w:name w:val="WW8Num25z0"/>
    <w:rPr>
      <w:rFonts w:ascii="Symbol" w:hAnsi="Symbol"/>
    </w:rPr>
  </w:style>
  <w:style w:type="character" w:customStyle="1" w:styleId="WW8Num26z0">
    <w:name w:val="WW8Num26z0"/>
    <w:rPr>
      <w:rFonts w:ascii="Wingdings" w:hAnsi="Wingdings"/>
    </w:rPr>
  </w:style>
  <w:style w:type="character" w:customStyle="1" w:styleId="WW8Num27z0">
    <w:name w:val="WW8Num27z0"/>
    <w:rPr>
      <w:rFonts w:ascii="Symbol" w:hAnsi="Symbo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9z0">
    <w:name w:val="WW8Num29z0"/>
    <w:rPr>
      <w:rFonts w:ascii="Symbol" w:hAnsi="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31z0">
    <w:name w:val="WW8Num31z0"/>
    <w:rPr>
      <w:rFonts w:ascii="Wingdings" w:hAnsi="Wingdings"/>
    </w:rPr>
  </w:style>
  <w:style w:type="character" w:customStyle="1" w:styleId="WW8Num32z0">
    <w:name w:val="WW8Num32z0"/>
    <w:rPr>
      <w:rFonts w:ascii="Symbol" w:hAnsi="Symbol"/>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3z0">
    <w:name w:val="WW8Num33z0"/>
    <w:rPr>
      <w:rFonts w:ascii="Symbol" w:hAnsi="Symbol"/>
    </w:rPr>
  </w:style>
  <w:style w:type="character" w:customStyle="1" w:styleId="WW8Num34z0">
    <w:name w:val="WW8Num34z0"/>
    <w:rPr>
      <w:rFonts w:ascii="Symbol" w:hAnsi="Symbol"/>
    </w:rPr>
  </w:style>
  <w:style w:type="character" w:customStyle="1" w:styleId="WW8Num34z1">
    <w:name w:val="WW8Num34z1"/>
    <w:rPr>
      <w:rFonts w:ascii="Courier New" w:hAnsi="Courier New" w:cs="Courier New"/>
    </w:rPr>
  </w:style>
  <w:style w:type="character" w:customStyle="1" w:styleId="WW8Num34z2">
    <w:name w:val="WW8Num34z2"/>
    <w:rPr>
      <w:rFonts w:ascii="Wingdings" w:hAnsi="Wingdings"/>
    </w:rPr>
  </w:style>
  <w:style w:type="character" w:customStyle="1" w:styleId="WW8Num38z0">
    <w:name w:val="WW8Num38z0"/>
    <w:rPr>
      <w:rFonts w:ascii="Symbol" w:hAnsi="Symbol"/>
    </w:rPr>
  </w:style>
  <w:style w:type="character" w:customStyle="1" w:styleId="WW8Num38z1">
    <w:name w:val="WW8Num38z1"/>
    <w:rPr>
      <w:rFonts w:ascii="Courier New" w:hAnsi="Courier New" w:cs="Courier New"/>
    </w:rPr>
  </w:style>
  <w:style w:type="character" w:customStyle="1" w:styleId="WW8Num38z2">
    <w:name w:val="WW8Num38z2"/>
    <w:rPr>
      <w:rFonts w:ascii="Wingdings" w:hAnsi="Wingdings"/>
    </w:rPr>
  </w:style>
  <w:style w:type="character" w:customStyle="1" w:styleId="WW8Num39z0">
    <w:name w:val="WW8Num39z0"/>
    <w:rPr>
      <w:rFonts w:ascii="Wingdings" w:hAnsi="Wingdings"/>
    </w:rPr>
  </w:style>
  <w:style w:type="character" w:customStyle="1" w:styleId="WW8Num40z0">
    <w:name w:val="WW8Num40z0"/>
    <w:rPr>
      <w:rFonts w:ascii="Symbol" w:hAnsi="Symbol"/>
    </w:rPr>
  </w:style>
  <w:style w:type="character" w:customStyle="1" w:styleId="WW8Num40z1">
    <w:name w:val="WW8Num40z1"/>
    <w:rPr>
      <w:rFonts w:ascii="Courier New" w:hAnsi="Courier New" w:cs="Courier New"/>
    </w:rPr>
  </w:style>
  <w:style w:type="character" w:customStyle="1" w:styleId="WW8Num40z2">
    <w:name w:val="WW8Num40z2"/>
    <w:rPr>
      <w:rFonts w:ascii="Wingdings" w:hAnsi="Wingdings"/>
    </w:rPr>
  </w:style>
  <w:style w:type="character" w:customStyle="1" w:styleId="WW8Num42z0">
    <w:name w:val="WW8Num42z0"/>
    <w:rPr>
      <w:color w:val="000000"/>
    </w:rPr>
  </w:style>
  <w:style w:type="character" w:customStyle="1" w:styleId="WW8Num43z0">
    <w:name w:val="WW8Num43z0"/>
    <w:rPr>
      <w:rFonts w:ascii="Wingdings" w:hAnsi="Wingdings"/>
    </w:rPr>
  </w:style>
  <w:style w:type="character" w:customStyle="1" w:styleId="WW8Num44z0">
    <w:name w:val="WW8Num44z0"/>
    <w:rPr>
      <w:b w:val="0"/>
      <w:i w:val="0"/>
    </w:rPr>
  </w:style>
  <w:style w:type="character" w:customStyle="1" w:styleId="WW8Num45z0">
    <w:name w:val="WW8Num45z0"/>
    <w:rPr>
      <w:b w:val="0"/>
      <w:i w:val="0"/>
    </w:rPr>
  </w:style>
  <w:style w:type="character" w:customStyle="1" w:styleId="WW8NumSt4z0">
    <w:name w:val="WW8NumSt4z0"/>
    <w:rPr>
      <w:rFonts w:ascii="Times New Roman" w:hAnsi="Times New Roman"/>
    </w:rPr>
  </w:style>
  <w:style w:type="character" w:customStyle="1" w:styleId="10">
    <w:name w:val="Основной шрифт абзаца1"/>
  </w:style>
  <w:style w:type="character" w:styleId="a4">
    <w:name w:val="page number"/>
    <w:basedOn w:val="10"/>
  </w:style>
  <w:style w:type="character" w:styleId="HTML">
    <w:name w:val="HTML Typewriter"/>
    <w:basedOn w:val="10"/>
    <w:rPr>
      <w:rFonts w:ascii="Courier New" w:eastAsia="Times New Roman" w:hAnsi="Courier New" w:cs="Courier New"/>
      <w:sz w:val="20"/>
      <w:szCs w:val="20"/>
    </w:rPr>
  </w:style>
  <w:style w:type="character" w:styleId="a5">
    <w:name w:val="Hyperlink"/>
    <w:basedOn w:val="10"/>
    <w:rPr>
      <w:color w:val="0000FF"/>
      <w:u w:val="single"/>
    </w:rPr>
  </w:style>
  <w:style w:type="character" w:styleId="a6">
    <w:name w:val="Strong"/>
    <w:basedOn w:val="10"/>
    <w:qFormat/>
    <w:rPr>
      <w:b/>
      <w:bCs/>
    </w:rPr>
  </w:style>
  <w:style w:type="character" w:styleId="a7">
    <w:name w:val="Emphasis"/>
    <w:basedOn w:val="10"/>
    <w:qFormat/>
    <w:rPr>
      <w:i/>
      <w:iCs/>
    </w:rPr>
  </w:style>
  <w:style w:type="character" w:customStyle="1" w:styleId="a8">
    <w:name w:val="Текст выноски Знак"/>
    <w:basedOn w:val="10"/>
    <w:rPr>
      <w:rFonts w:ascii="Tahoma" w:hAnsi="Tahoma" w:cs="Tahoma"/>
      <w:sz w:val="16"/>
      <w:szCs w:val="16"/>
    </w:rPr>
  </w:style>
  <w:style w:type="paragraph" w:customStyle="1" w:styleId="a9">
    <w:name w:val="Заголовок"/>
    <w:basedOn w:val="a"/>
    <w:next w:val="a0"/>
    <w:pPr>
      <w:keepNext/>
      <w:spacing w:before="240" w:after="120"/>
    </w:pPr>
    <w:rPr>
      <w:rFonts w:ascii="Arial" w:eastAsia="Lucida Sans Unicode" w:hAnsi="Arial" w:cs="Tahoma"/>
      <w:sz w:val="28"/>
      <w:szCs w:val="28"/>
    </w:rPr>
  </w:style>
  <w:style w:type="paragraph" w:styleId="a0">
    <w:name w:val="Body Text"/>
    <w:basedOn w:val="a"/>
    <w:pPr>
      <w:spacing w:after="120"/>
    </w:pPr>
  </w:style>
  <w:style w:type="paragraph" w:styleId="aa">
    <w:name w:val="List"/>
    <w:basedOn w:val="a"/>
    <w:pPr>
      <w:ind w:left="283" w:hanging="283"/>
    </w:pPr>
  </w:style>
  <w:style w:type="paragraph" w:customStyle="1" w:styleId="11">
    <w:name w:val="Название1"/>
    <w:basedOn w:val="a"/>
    <w:pPr>
      <w:suppressLineNumbers/>
      <w:spacing w:before="120" w:after="120"/>
    </w:pPr>
    <w:rPr>
      <w:rFonts w:cs="Tahoma"/>
      <w:i/>
      <w:iCs/>
      <w:szCs w:val="24"/>
    </w:rPr>
  </w:style>
  <w:style w:type="paragraph" w:customStyle="1" w:styleId="12">
    <w:name w:val="Указатель1"/>
    <w:basedOn w:val="a"/>
    <w:pPr>
      <w:suppressLineNumbers/>
    </w:pPr>
    <w:rPr>
      <w:rFonts w:cs="Tahoma"/>
    </w:rPr>
  </w:style>
  <w:style w:type="paragraph" w:customStyle="1" w:styleId="21">
    <w:name w:val="Список 21"/>
    <w:basedOn w:val="a"/>
    <w:pPr>
      <w:ind w:left="566" w:hanging="283"/>
    </w:pPr>
  </w:style>
  <w:style w:type="paragraph" w:customStyle="1" w:styleId="210">
    <w:name w:val="Маркированный список 21"/>
    <w:basedOn w:val="a"/>
    <w:pPr>
      <w:ind w:left="566" w:hanging="283"/>
    </w:pPr>
  </w:style>
  <w:style w:type="paragraph" w:styleId="ab">
    <w:name w:val="Title"/>
    <w:basedOn w:val="a"/>
    <w:next w:val="ac"/>
    <w:qFormat/>
    <w:pPr>
      <w:spacing w:before="240" w:after="60"/>
      <w:jc w:val="center"/>
    </w:pPr>
    <w:rPr>
      <w:rFonts w:ascii="Arial" w:hAnsi="Arial"/>
      <w:b/>
      <w:kern w:val="1"/>
      <w:sz w:val="32"/>
    </w:rPr>
  </w:style>
  <w:style w:type="paragraph" w:styleId="ac">
    <w:name w:val="Subtitle"/>
    <w:basedOn w:val="a"/>
    <w:next w:val="a0"/>
    <w:qFormat/>
    <w:pPr>
      <w:spacing w:after="60"/>
      <w:jc w:val="center"/>
    </w:pPr>
    <w:rPr>
      <w:rFonts w:ascii="Arial" w:hAnsi="Arial"/>
      <w:i/>
    </w:rPr>
  </w:style>
  <w:style w:type="paragraph" w:styleId="ad">
    <w:name w:val="footer"/>
    <w:basedOn w:val="a"/>
  </w:style>
  <w:style w:type="paragraph" w:customStyle="1" w:styleId="211">
    <w:name w:val="Основной текст 21"/>
    <w:basedOn w:val="a"/>
    <w:pPr>
      <w:spacing w:line="360" w:lineRule="auto"/>
      <w:jc w:val="both"/>
    </w:pPr>
  </w:style>
  <w:style w:type="paragraph" w:styleId="ae">
    <w:name w:val="Normal (Web)"/>
    <w:basedOn w:val="a"/>
    <w:pPr>
      <w:spacing w:before="280" w:after="280"/>
    </w:pPr>
    <w:rPr>
      <w:szCs w:val="24"/>
    </w:rPr>
  </w:style>
  <w:style w:type="paragraph" w:customStyle="1" w:styleId="13">
    <w:name w:val="Продолжение списка1"/>
    <w:basedOn w:val="a"/>
    <w:pPr>
      <w:spacing w:after="120"/>
      <w:ind w:left="283"/>
    </w:pPr>
  </w:style>
  <w:style w:type="paragraph" w:styleId="HTML0">
    <w:name w:val="HTML Preformatted"/>
    <w:basedOn w:val="a"/>
    <w:rPr>
      <w:rFonts w:ascii="Arial Unicode MS" w:eastAsia="Arial Unicode MS" w:hAnsi="Arial Unicode MS" w:cs="Arial Unicode MS"/>
      <w:sz w:val="20"/>
    </w:rPr>
  </w:style>
  <w:style w:type="paragraph" w:customStyle="1" w:styleId="14">
    <w:name w:val="Цитата1"/>
    <w:basedOn w:val="a"/>
    <w:pPr>
      <w:shd w:val="clear" w:color="auto" w:fill="FFFFFF"/>
      <w:spacing w:before="298" w:line="288" w:lineRule="exact"/>
      <w:ind w:left="725" w:right="624" w:hanging="682"/>
      <w:jc w:val="both"/>
    </w:pPr>
    <w:rPr>
      <w:color w:val="000000"/>
      <w:szCs w:val="16"/>
    </w:rPr>
  </w:style>
  <w:style w:type="paragraph" w:customStyle="1" w:styleId="31">
    <w:name w:val="Основной текст с отступом 31"/>
    <w:basedOn w:val="a"/>
    <w:pPr>
      <w:spacing w:line="360" w:lineRule="auto"/>
      <w:ind w:firstLine="709"/>
      <w:jc w:val="both"/>
    </w:pPr>
    <w:rPr>
      <w:szCs w:val="24"/>
    </w:rPr>
  </w:style>
  <w:style w:type="paragraph" w:customStyle="1" w:styleId="212">
    <w:name w:val="Основной текст с отступом 21"/>
    <w:basedOn w:val="a"/>
    <w:pPr>
      <w:spacing w:after="120" w:line="480" w:lineRule="auto"/>
      <w:ind w:left="283"/>
    </w:pPr>
    <w:rPr>
      <w:szCs w:val="24"/>
      <w:lang w:val="en-US"/>
    </w:rPr>
  </w:style>
  <w:style w:type="paragraph" w:styleId="af">
    <w:name w:val="header"/>
    <w:basedOn w:val="a"/>
    <w:rPr>
      <w:szCs w:val="24"/>
      <w:lang w:val="en-US"/>
    </w:rPr>
  </w:style>
  <w:style w:type="paragraph" w:styleId="af0">
    <w:name w:val="Body Text Indent"/>
    <w:basedOn w:val="a"/>
    <w:pPr>
      <w:spacing w:after="120"/>
      <w:ind w:left="283"/>
    </w:pPr>
  </w:style>
  <w:style w:type="paragraph" w:customStyle="1" w:styleId="30">
    <w:name w:val="Ст.3"/>
    <w:basedOn w:val="a"/>
    <w:pPr>
      <w:spacing w:before="120" w:after="120"/>
      <w:jc w:val="center"/>
    </w:pPr>
    <w:rPr>
      <w:rFonts w:ascii="Arial" w:hAnsi="Arial"/>
      <w:b/>
      <w:i/>
      <w:sz w:val="20"/>
    </w:rPr>
  </w:style>
  <w:style w:type="paragraph" w:customStyle="1" w:styleId="2113">
    <w:name w:val="Ст.2з113"/>
    <w:basedOn w:val="9"/>
    <w:pPr>
      <w:numPr>
        <w:ilvl w:val="0"/>
        <w:numId w:val="0"/>
      </w:numPr>
      <w:spacing w:before="120" w:after="120"/>
      <w:jc w:val="center"/>
    </w:pPr>
    <w:rPr>
      <w:rFonts w:cs="Times New Roman"/>
      <w:b/>
    </w:rPr>
  </w:style>
  <w:style w:type="paragraph" w:customStyle="1" w:styleId="310">
    <w:name w:val="Основной текст 31"/>
    <w:basedOn w:val="a"/>
    <w:pPr>
      <w:jc w:val="center"/>
    </w:pPr>
    <w:rPr>
      <w:szCs w:val="24"/>
    </w:rPr>
  </w:style>
  <w:style w:type="paragraph" w:customStyle="1" w:styleId="FR1">
    <w:name w:val="FR1"/>
    <w:pPr>
      <w:widowControl w:val="0"/>
      <w:suppressAutoHyphens/>
      <w:snapToGrid w:val="0"/>
      <w:spacing w:before="320"/>
      <w:ind w:left="640"/>
    </w:pPr>
    <w:rPr>
      <w:rFonts w:ascii="Arial" w:eastAsia="Arial" w:hAnsi="Arial"/>
      <w:b/>
      <w:sz w:val="16"/>
      <w:lang w:eastAsia="ar-SA"/>
    </w:rPr>
  </w:style>
  <w:style w:type="paragraph" w:customStyle="1" w:styleId="15">
    <w:name w:val="Обычный1"/>
    <w:pPr>
      <w:suppressAutoHyphens/>
      <w:snapToGrid w:val="0"/>
      <w:ind w:left="160"/>
      <w:jc w:val="center"/>
    </w:pPr>
    <w:rPr>
      <w:rFonts w:ascii="Arial" w:eastAsia="Arial" w:hAnsi="Arial"/>
      <w:b/>
      <w:sz w:val="28"/>
      <w:lang w:eastAsia="ar-SA"/>
    </w:rPr>
  </w:style>
  <w:style w:type="paragraph" w:customStyle="1" w:styleId="FR3">
    <w:name w:val="FR3"/>
    <w:pPr>
      <w:widowControl w:val="0"/>
      <w:suppressAutoHyphens/>
      <w:snapToGrid w:val="0"/>
      <w:ind w:left="4920"/>
    </w:pPr>
    <w:rPr>
      <w:rFonts w:eastAsia="Arial"/>
      <w:sz w:val="12"/>
      <w:lang w:eastAsia="ar-SA"/>
    </w:rPr>
  </w:style>
  <w:style w:type="paragraph" w:customStyle="1" w:styleId="16">
    <w:name w:val="Схема документа1"/>
    <w:basedOn w:val="a"/>
    <w:pPr>
      <w:shd w:val="clear" w:color="auto" w:fill="000080"/>
    </w:pPr>
    <w:rPr>
      <w:rFonts w:ascii="Tahoma" w:hAnsi="Tahoma" w:cs="Tahoma"/>
    </w:rPr>
  </w:style>
  <w:style w:type="paragraph" w:styleId="af1">
    <w:name w:val="Balloon Text"/>
    <w:basedOn w:val="a"/>
    <w:rPr>
      <w:rFonts w:ascii="Tahoma" w:hAnsi="Tahoma" w:cs="Tahoma"/>
      <w:sz w:val="16"/>
      <w:szCs w:val="16"/>
    </w:rPr>
  </w:style>
  <w:style w:type="paragraph" w:customStyle="1" w:styleId="af2">
    <w:name w:val="Содержимое таблицы"/>
    <w:basedOn w:val="a"/>
    <w:pPr>
      <w:suppressLineNumbers/>
    </w:pPr>
  </w:style>
  <w:style w:type="paragraph" w:customStyle="1" w:styleId="af3">
    <w:name w:val="Заголовок таблицы"/>
    <w:basedOn w:val="af2"/>
    <w:pPr>
      <w:jc w:val="center"/>
    </w:pPr>
    <w:rPr>
      <w:b/>
      <w:bCs/>
    </w:rPr>
  </w:style>
  <w:style w:type="paragraph" w:customStyle="1" w:styleId="af4">
    <w:name w:val="Содержимое врезки"/>
    <w:basedOn w:val="a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0.emf"/><Relationship Id="rId26" Type="http://schemas.openxmlformats.org/officeDocument/2006/relationships/image" Target="media/image17.jpeg"/><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4.emf"/><Relationship Id="rId19" Type="http://schemas.openxmlformats.org/officeDocument/2006/relationships/oleObject" Target="embeddings/oleObject1.bin"/><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95;&#1077;&#1073;&#1091;&#1088;&#1072;&#1096;&#1082;&#1072;\Desktop\&#1080;&#1085;&#1090;&#1077;&#1075;&#1088;&#1080;&#1088;&#1086;&#1074;&#1072;&#1085;&#1085;&#1072;&#1103;%20&#1079;&#1072;&#1097;&#1080;&#1090;&#1072;%20&#1082;&#1072;&#1088;&#1090;&#1086;&#1092;&#1077;&#1083;&#1103;.dotx" TargetMode="External"/></Relationships>
</file>

<file path=word/charts/_rels/chart1.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9.jpeg"/><Relationship Id="rId1" Type="http://schemas.openxmlformats.org/officeDocument/2006/relationships/themeOverride" Target="../theme/themeOverride1.xml"/><Relationship Id="rId4"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sz="803" b="1" i="0" u="none" strike="noStrike" baseline="0">
                <a:solidFill>
                  <a:srgbClr val="000000"/>
                </a:solidFill>
                <a:latin typeface="Times New Roman Cyr"/>
                <a:ea typeface="Times New Roman Cyr"/>
                <a:cs typeface="Times New Roman Cyr"/>
              </a:defRPr>
            </a:pPr>
            <a:r>
              <a:rPr lang="ru-RU"/>
              <a:t>Влияние сроков уничтожения ботвы картофеля на пораженность клубней  
вирусными болезнями .</a:t>
            </a:r>
          </a:p>
        </c:rich>
      </c:tx>
      <c:layout>
        <c:manualLayout>
          <c:xMode val="edge"/>
          <c:yMode val="edge"/>
          <c:x val="0.12748347824600101"/>
          <c:y val="1.9125600872924593E-2"/>
        </c:manualLayout>
      </c:layout>
      <c:spPr>
        <a:noFill/>
        <a:ln w="14562">
          <a:noFill/>
        </a:ln>
      </c:spPr>
    </c:title>
    <c:plotArea>
      <c:layout>
        <c:manualLayout>
          <c:layoutTarget val="inner"/>
          <c:xMode val="edge"/>
          <c:yMode val="edge"/>
          <c:x val="0.11092715231788078"/>
          <c:y val="0.25409836065573771"/>
          <c:w val="0.32947019867549737"/>
          <c:h val="0.63661202185792276"/>
        </c:manualLayout>
      </c:layout>
      <c:barChart>
        <c:barDir val="col"/>
        <c:grouping val="clustered"/>
        <c:ser>
          <c:idx val="1"/>
          <c:order val="0"/>
          <c:tx>
            <c:strRef>
              <c:f>Лист1!$A$2</c:f>
              <c:strCache>
                <c:ptCount val="1"/>
                <c:pt idx="0">
                  <c:v>Уничтожение ботвы по методике ВНИИФ</c:v>
                </c:pt>
              </c:strCache>
            </c:strRef>
          </c:tx>
          <c:spPr>
            <a:gradFill rotWithShape="0">
              <a:gsLst>
                <a:gs pos="0">
                  <a:srgbClr val="00FF00"/>
                </a:gs>
                <a:gs pos="50000">
                  <a:srgbClr val="00FF00">
                    <a:gamma/>
                    <a:shade val="46275"/>
                    <a:invGamma/>
                  </a:srgbClr>
                </a:gs>
                <a:gs pos="100000">
                  <a:srgbClr val="00FF00"/>
                </a:gs>
              </a:gsLst>
              <a:lin ang="5400000" scaled="1"/>
            </a:gradFill>
            <a:ln w="7281">
              <a:solidFill>
                <a:srgbClr val="000000"/>
              </a:solidFill>
              <a:prstDash val="solid"/>
            </a:ln>
          </c:spPr>
          <c:cat>
            <c:numRef>
              <c:f>Лист1!$B$1:$F$1</c:f>
              <c:numCache>
                <c:formatCode>General</c:formatCode>
                <c:ptCount val="5"/>
                <c:pt idx="0">
                  <c:v>1998</c:v>
                </c:pt>
                <c:pt idx="1">
                  <c:v>1999</c:v>
                </c:pt>
                <c:pt idx="2">
                  <c:v>2000</c:v>
                </c:pt>
                <c:pt idx="3">
                  <c:v>2001</c:v>
                </c:pt>
                <c:pt idx="4">
                  <c:v>2002</c:v>
                </c:pt>
              </c:numCache>
            </c:numRef>
          </c:cat>
          <c:val>
            <c:numRef>
              <c:f>Лист1!$B$2:$F$2</c:f>
              <c:numCache>
                <c:formatCode>General</c:formatCode>
                <c:ptCount val="5"/>
                <c:pt idx="0">
                  <c:v>412</c:v>
                </c:pt>
                <c:pt idx="1">
                  <c:v>405</c:v>
                </c:pt>
                <c:pt idx="2">
                  <c:v>348</c:v>
                </c:pt>
                <c:pt idx="3">
                  <c:v>400</c:v>
                </c:pt>
                <c:pt idx="4">
                  <c:v>439</c:v>
                </c:pt>
              </c:numCache>
            </c:numRef>
          </c:val>
        </c:ser>
        <c:ser>
          <c:idx val="0"/>
          <c:order val="1"/>
          <c:tx>
            <c:strRef>
              <c:f>Лист1!$A$3</c:f>
              <c:strCache>
                <c:ptCount val="1"/>
                <c:pt idx="0">
                  <c:v>Уничтожение ботвы по принятой методике</c:v>
                </c:pt>
              </c:strCache>
            </c:strRef>
          </c:tx>
          <c:spPr>
            <a:pattFill prst="wdDnDiag">
              <a:fgClr>
                <a:srgbClr val="969696"/>
              </a:fgClr>
              <a:bgClr>
                <a:srgbClr val="333399"/>
              </a:bgClr>
            </a:pattFill>
            <a:ln w="7281">
              <a:solidFill>
                <a:srgbClr val="000000"/>
              </a:solidFill>
              <a:prstDash val="solid"/>
            </a:ln>
          </c:spPr>
          <c:cat>
            <c:numRef>
              <c:f>Лист1!$B$1:$F$1</c:f>
              <c:numCache>
                <c:formatCode>General</c:formatCode>
                <c:ptCount val="5"/>
                <c:pt idx="0">
                  <c:v>1998</c:v>
                </c:pt>
                <c:pt idx="1">
                  <c:v>1999</c:v>
                </c:pt>
                <c:pt idx="2">
                  <c:v>2000</c:v>
                </c:pt>
                <c:pt idx="3">
                  <c:v>2001</c:v>
                </c:pt>
                <c:pt idx="4">
                  <c:v>2002</c:v>
                </c:pt>
              </c:numCache>
            </c:numRef>
          </c:cat>
          <c:val>
            <c:numRef>
              <c:f>Лист1!$B$3:$F$3</c:f>
              <c:numCache>
                <c:formatCode>General</c:formatCode>
                <c:ptCount val="5"/>
                <c:pt idx="0">
                  <c:v>412</c:v>
                </c:pt>
                <c:pt idx="1">
                  <c:v>390</c:v>
                </c:pt>
                <c:pt idx="2">
                  <c:v>293</c:v>
                </c:pt>
                <c:pt idx="3">
                  <c:v>287</c:v>
                </c:pt>
                <c:pt idx="4">
                  <c:v>220</c:v>
                </c:pt>
              </c:numCache>
            </c:numRef>
          </c:val>
        </c:ser>
        <c:axId val="87239296"/>
        <c:axId val="87241472"/>
      </c:barChart>
      <c:lineChart>
        <c:grouping val="standard"/>
        <c:ser>
          <c:idx val="2"/>
          <c:order val="2"/>
          <c:tx>
            <c:strRef>
              <c:f>Лист1!$A$4</c:f>
              <c:strCache>
                <c:ptCount val="1"/>
                <c:pt idx="0">
                  <c:v>Накопление вирусной инфекции (методика ВНИИФ)</c:v>
                </c:pt>
              </c:strCache>
            </c:strRef>
          </c:tx>
          <c:spPr>
            <a:ln w="21843">
              <a:solidFill>
                <a:srgbClr val="0000FF"/>
              </a:solidFill>
              <a:prstDash val="solid"/>
            </a:ln>
          </c:spPr>
          <c:marker>
            <c:symbol val="triangle"/>
            <c:size val="5"/>
            <c:spPr>
              <a:solidFill>
                <a:srgbClr val="0000FF"/>
              </a:solidFill>
              <a:ln>
                <a:solidFill>
                  <a:srgbClr val="0000FF"/>
                </a:solidFill>
                <a:prstDash val="solid"/>
              </a:ln>
            </c:spPr>
          </c:marker>
          <c:cat>
            <c:numRef>
              <c:f>Лист1!$B$1:$F$1</c:f>
              <c:numCache>
                <c:formatCode>General</c:formatCode>
                <c:ptCount val="5"/>
                <c:pt idx="0">
                  <c:v>1998</c:v>
                </c:pt>
                <c:pt idx="1">
                  <c:v>1999</c:v>
                </c:pt>
                <c:pt idx="2">
                  <c:v>2000</c:v>
                </c:pt>
                <c:pt idx="3">
                  <c:v>2001</c:v>
                </c:pt>
                <c:pt idx="4">
                  <c:v>2002</c:v>
                </c:pt>
              </c:numCache>
            </c:numRef>
          </c:cat>
          <c:val>
            <c:numRef>
              <c:f>Лист1!$B$4:$F$4</c:f>
              <c:numCache>
                <c:formatCode>General</c:formatCode>
                <c:ptCount val="5"/>
                <c:pt idx="0">
                  <c:v>4</c:v>
                </c:pt>
                <c:pt idx="1">
                  <c:v>4.5</c:v>
                </c:pt>
                <c:pt idx="2">
                  <c:v>5.5</c:v>
                </c:pt>
                <c:pt idx="3">
                  <c:v>6</c:v>
                </c:pt>
                <c:pt idx="4">
                  <c:v>6.7</c:v>
                </c:pt>
              </c:numCache>
            </c:numRef>
          </c:val>
        </c:ser>
        <c:ser>
          <c:idx val="3"/>
          <c:order val="3"/>
          <c:tx>
            <c:strRef>
              <c:f>Лист1!$A$5</c:f>
              <c:strCache>
                <c:ptCount val="1"/>
                <c:pt idx="0">
                  <c:v>Накопление вирусной инфекции (принятая методика )</c:v>
                </c:pt>
              </c:strCache>
            </c:strRef>
          </c:tx>
          <c:spPr>
            <a:ln w="21843">
              <a:solidFill>
                <a:srgbClr val="FF0000"/>
              </a:solidFill>
              <a:prstDash val="solid"/>
            </a:ln>
          </c:spPr>
          <c:marker>
            <c:symbol val="diamond"/>
            <c:size val="5"/>
            <c:spPr>
              <a:solidFill>
                <a:srgbClr val="FF0000"/>
              </a:solidFill>
              <a:ln>
                <a:solidFill>
                  <a:srgbClr val="FF0000"/>
                </a:solidFill>
                <a:prstDash val="solid"/>
              </a:ln>
            </c:spPr>
          </c:marker>
          <c:cat>
            <c:numRef>
              <c:f>Лист1!$B$1:$F$1</c:f>
              <c:numCache>
                <c:formatCode>General</c:formatCode>
                <c:ptCount val="5"/>
                <c:pt idx="0">
                  <c:v>1998</c:v>
                </c:pt>
                <c:pt idx="1">
                  <c:v>1999</c:v>
                </c:pt>
                <c:pt idx="2">
                  <c:v>2000</c:v>
                </c:pt>
                <c:pt idx="3">
                  <c:v>2001</c:v>
                </c:pt>
                <c:pt idx="4">
                  <c:v>2002</c:v>
                </c:pt>
              </c:numCache>
            </c:numRef>
          </c:cat>
          <c:val>
            <c:numRef>
              <c:f>Лист1!$B$5:$F$5</c:f>
              <c:numCache>
                <c:formatCode>General</c:formatCode>
                <c:ptCount val="5"/>
                <c:pt idx="0">
                  <c:v>4</c:v>
                </c:pt>
                <c:pt idx="1">
                  <c:v>10</c:v>
                </c:pt>
                <c:pt idx="2">
                  <c:v>40</c:v>
                </c:pt>
                <c:pt idx="3">
                  <c:v>64</c:v>
                </c:pt>
                <c:pt idx="4">
                  <c:v>83</c:v>
                </c:pt>
              </c:numCache>
            </c:numRef>
          </c:val>
        </c:ser>
        <c:marker val="1"/>
        <c:axId val="87243392"/>
        <c:axId val="87261568"/>
      </c:lineChart>
      <c:catAx>
        <c:axId val="87239296"/>
        <c:scaling>
          <c:orientation val="minMax"/>
        </c:scaling>
        <c:axPos val="b"/>
        <c:numFmt formatCode="General" sourceLinked="1"/>
        <c:majorTickMark val="cross"/>
        <c:tickLblPos val="nextTo"/>
        <c:spPr>
          <a:ln w="1820">
            <a:solidFill>
              <a:srgbClr val="000000"/>
            </a:solidFill>
            <a:prstDash val="solid"/>
          </a:ln>
        </c:spPr>
        <c:txPr>
          <a:bodyPr rot="0" vert="horz"/>
          <a:lstStyle/>
          <a:p>
            <a:pPr>
              <a:defRPr sz="575" b="1" i="0" u="none" strike="noStrike" baseline="0">
                <a:solidFill>
                  <a:srgbClr val="000000"/>
                </a:solidFill>
                <a:latin typeface="Arial"/>
                <a:ea typeface="Arial"/>
                <a:cs typeface="Arial"/>
              </a:defRPr>
            </a:pPr>
            <a:endParaRPr lang="ru-RU"/>
          </a:p>
        </c:txPr>
        <c:crossAx val="87241472"/>
        <c:crosses val="autoZero"/>
        <c:lblAlgn val="ctr"/>
        <c:lblOffset val="100"/>
        <c:tickLblSkip val="1"/>
        <c:tickMarkSkip val="1"/>
      </c:catAx>
      <c:valAx>
        <c:axId val="87241472"/>
        <c:scaling>
          <c:orientation val="minMax"/>
        </c:scaling>
        <c:axPos val="l"/>
        <c:title>
          <c:tx>
            <c:rich>
              <a:bodyPr/>
              <a:lstStyle/>
              <a:p>
                <a:pPr>
                  <a:defRPr sz="685" b="1" i="0" u="none" strike="noStrike" baseline="0">
                    <a:solidFill>
                      <a:srgbClr val="000000"/>
                    </a:solidFill>
                    <a:latin typeface="Times New Roman Cyr"/>
                    <a:ea typeface="Times New Roman Cyr"/>
                    <a:cs typeface="Times New Roman Cyr"/>
                  </a:defRPr>
                </a:pPr>
                <a:r>
                  <a:t>Урожай, ц/га</a:t>
                </a:r>
              </a:p>
            </c:rich>
          </c:tx>
          <c:layout>
            <c:manualLayout>
              <c:xMode val="edge"/>
              <c:yMode val="edge"/>
              <c:x val="8.2780613335385177E-3"/>
              <c:y val="0.439890589519007"/>
            </c:manualLayout>
          </c:layout>
          <c:spPr>
            <a:noFill/>
            <a:ln w="14562">
              <a:noFill/>
            </a:ln>
          </c:spPr>
        </c:title>
        <c:numFmt formatCode="General" sourceLinked="1"/>
        <c:majorTickMark val="cross"/>
        <c:tickLblPos val="nextTo"/>
        <c:spPr>
          <a:ln w="1820">
            <a:solidFill>
              <a:srgbClr val="000000"/>
            </a:solidFill>
            <a:prstDash val="solid"/>
          </a:ln>
        </c:spPr>
        <c:txPr>
          <a:bodyPr rot="0" vert="horz"/>
          <a:lstStyle/>
          <a:p>
            <a:pPr>
              <a:defRPr sz="575" b="0" i="0" u="none" strike="noStrike" baseline="0">
                <a:solidFill>
                  <a:srgbClr val="000000"/>
                </a:solidFill>
                <a:latin typeface="Arial"/>
                <a:ea typeface="Arial"/>
                <a:cs typeface="Arial"/>
              </a:defRPr>
            </a:pPr>
            <a:endParaRPr lang="ru-RU"/>
          </a:p>
        </c:txPr>
        <c:crossAx val="87239296"/>
        <c:crosses val="autoZero"/>
        <c:crossBetween val="between"/>
      </c:valAx>
      <c:catAx>
        <c:axId val="87243392"/>
        <c:scaling>
          <c:orientation val="minMax"/>
        </c:scaling>
        <c:delete val="1"/>
        <c:axPos val="b"/>
        <c:numFmt formatCode="General" sourceLinked="1"/>
        <c:tickLblPos val="nextTo"/>
        <c:crossAx val="87261568"/>
        <c:crosses val="autoZero"/>
        <c:lblAlgn val="ctr"/>
        <c:lblOffset val="100"/>
      </c:catAx>
      <c:valAx>
        <c:axId val="87261568"/>
        <c:scaling>
          <c:orientation val="minMax"/>
        </c:scaling>
        <c:axPos val="r"/>
        <c:title>
          <c:tx>
            <c:rich>
              <a:bodyPr rot="5400000" vert="horz"/>
              <a:lstStyle/>
              <a:p>
                <a:pPr algn="ctr">
                  <a:defRPr sz="688" b="1" i="0" u="none" strike="noStrike" baseline="0">
                    <a:solidFill>
                      <a:srgbClr val="000000"/>
                    </a:solidFill>
                    <a:latin typeface="Times New Roman Cyr"/>
                    <a:ea typeface="Times New Roman Cyr"/>
                    <a:cs typeface="Times New Roman Cyr"/>
                  </a:defRPr>
                </a:pPr>
                <a:r>
                  <a:rPr lang="ru-RU"/>
                  <a:t>Пораженность вирусной инфекцией, %</a:t>
                </a:r>
              </a:p>
            </c:rich>
          </c:tx>
          <c:layout>
            <c:manualLayout>
              <c:xMode val="edge"/>
              <c:yMode val="edge"/>
              <c:x val="0.48344370634452466"/>
              <c:y val="0.32513668937450252"/>
            </c:manualLayout>
          </c:layout>
          <c:spPr>
            <a:noFill/>
            <a:ln w="14562">
              <a:noFill/>
            </a:ln>
          </c:spPr>
        </c:title>
        <c:numFmt formatCode="General" sourceLinked="1"/>
        <c:majorTickMark val="cross"/>
        <c:tickLblPos val="nextTo"/>
        <c:spPr>
          <a:ln w="1820">
            <a:solidFill>
              <a:srgbClr val="000000"/>
            </a:solidFill>
            <a:prstDash val="solid"/>
          </a:ln>
        </c:spPr>
        <c:txPr>
          <a:bodyPr rot="0" vert="horz"/>
          <a:lstStyle/>
          <a:p>
            <a:pPr>
              <a:defRPr sz="575" b="0" i="0" u="none" strike="noStrike" baseline="0">
                <a:solidFill>
                  <a:srgbClr val="000000"/>
                </a:solidFill>
                <a:latin typeface="Arial"/>
                <a:ea typeface="Arial"/>
                <a:cs typeface="Arial"/>
              </a:defRPr>
            </a:pPr>
            <a:endParaRPr lang="ru-RU"/>
          </a:p>
        </c:txPr>
        <c:crossAx val="87243392"/>
        <c:crosses val="max"/>
        <c:crossBetween val="between"/>
      </c:valAx>
      <c:spPr>
        <a:solidFill>
          <a:srgbClr val="FFFF99"/>
        </a:solidFill>
        <a:ln w="7281">
          <a:solidFill>
            <a:srgbClr val="808080"/>
          </a:solidFill>
          <a:prstDash val="solid"/>
        </a:ln>
      </c:spPr>
    </c:plotArea>
    <c:legend>
      <c:legendPos val="r"/>
      <c:layout>
        <c:manualLayout>
          <c:xMode val="edge"/>
          <c:yMode val="edge"/>
          <c:wMode val="edge"/>
          <c:hMode val="edge"/>
          <c:x val="0.67218548821462465"/>
          <c:y val="0.28961750567695904"/>
          <c:w val="0.99172193866646163"/>
          <c:h val="0.8715848299861394"/>
        </c:manualLayout>
      </c:layout>
      <c:spPr>
        <a:blipFill dpi="0" rotWithShape="0">
          <a:blip xmlns:r="http://schemas.openxmlformats.org/officeDocument/2006/relationships" r:embed="rId2"/>
          <a:srcRect/>
          <a:tile tx="0" ty="0" sx="100000" sy="100000" flip="none" algn="tl"/>
        </a:blipFill>
        <a:ln w="1820">
          <a:solidFill>
            <a:srgbClr val="000000"/>
          </a:solidFill>
          <a:prstDash val="solid"/>
        </a:ln>
      </c:spPr>
      <c:txPr>
        <a:bodyPr/>
        <a:lstStyle/>
        <a:p>
          <a:pPr>
            <a:defRPr sz="527" b="1" i="0" u="none" strike="noStrike" baseline="0">
              <a:solidFill>
                <a:srgbClr val="000000"/>
              </a:solidFill>
              <a:latin typeface="Arial"/>
              <a:ea typeface="Arial"/>
              <a:cs typeface="Arial"/>
            </a:defRPr>
          </a:pPr>
          <a:endParaRPr lang="ru-RU"/>
        </a:p>
      </c:txPr>
    </c:legend>
    <c:plotVisOnly val="1"/>
    <c:dispBlanksAs val="gap"/>
  </c:chart>
  <c:spPr>
    <a:blipFill dpi="0" rotWithShape="0">
      <a:blip xmlns:r="http://schemas.openxmlformats.org/officeDocument/2006/relationships" r:embed="rId3"/>
      <a:srcRect/>
      <a:tile tx="0" ty="0" sx="100000" sy="100000" flip="none" algn="tl"/>
    </a:blipFill>
    <a:ln>
      <a:noFill/>
    </a:ln>
  </c:spPr>
  <c:txPr>
    <a:bodyPr/>
    <a:lstStyle/>
    <a:p>
      <a:pPr>
        <a:defRPr sz="575" b="0" i="0" u="none" strike="noStrike" baseline="0">
          <a:solidFill>
            <a:srgbClr val="000000"/>
          </a:solidFill>
          <a:latin typeface="Arial"/>
          <a:ea typeface="Arial"/>
          <a:cs typeface="Arial"/>
        </a:defRPr>
      </a:pPr>
      <a:endParaRPr lang="ru-RU"/>
    </a:p>
  </c:txPr>
  <c:externalData r:id="rId4"/>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интегрированная защита картофеля.dotx</Template>
  <TotalTime>1</TotalTime>
  <Pages>83</Pages>
  <Words>18716</Words>
  <Characters>106683</Characters>
  <Application>Microsoft Office Word</Application>
  <DocSecurity>0</DocSecurity>
  <Lines>889</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125149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чебурашка</dc:creator>
  <cp:keywords/>
  <cp:lastModifiedBy>COMP</cp:lastModifiedBy>
  <cp:revision>2</cp:revision>
  <cp:lastPrinted>1601-01-01T00:00:00Z</cp:lastPrinted>
  <dcterms:created xsi:type="dcterms:W3CDTF">2014-06-09T10:20:00Z</dcterms:created>
  <dcterms:modified xsi:type="dcterms:W3CDTF">2014-06-09T10:20:00Z</dcterms:modified>
</cp:coreProperties>
</file>